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689F" w:rsidRPr="00C41F9C" w:rsidRDefault="00934A0E">
      <w:pPr>
        <w:rPr>
          <w:rFonts w:ascii="Tahoma" w:hAnsi="Tahoma" w:cs="Tahoma"/>
          <w:b/>
          <w:color w:val="003671"/>
          <w:sz w:val="32"/>
        </w:rPr>
      </w:pPr>
      <w:r w:rsidRPr="00C41F9C">
        <w:rPr>
          <w:rFonts w:ascii="Tahoma" w:hAnsi="Tahoma" w:cs="Tahoma"/>
          <w:b/>
          <w:color w:val="003671"/>
          <w:sz w:val="32"/>
        </w:rPr>
        <w:t>Staffordshire Police</w:t>
      </w:r>
      <w:r w:rsidR="000952B6" w:rsidRPr="00C41F9C">
        <w:rPr>
          <w:rFonts w:ascii="Tahoma" w:hAnsi="Tahoma" w:cs="Tahoma"/>
          <w:b/>
          <w:color w:val="003671"/>
          <w:sz w:val="32"/>
        </w:rPr>
        <w:t xml:space="preserve"> </w:t>
      </w:r>
      <w:r w:rsidR="004F7D0F" w:rsidRPr="00C41F9C">
        <w:rPr>
          <w:rFonts w:ascii="Tahoma" w:hAnsi="Tahoma" w:cs="Tahoma"/>
          <w:b/>
          <w:color w:val="003671"/>
          <w:sz w:val="32"/>
        </w:rPr>
        <w:t xml:space="preserve">- </w:t>
      </w:r>
      <w:r w:rsidR="000C2E9E" w:rsidRPr="00C41F9C">
        <w:rPr>
          <w:rFonts w:ascii="Tahoma" w:hAnsi="Tahoma" w:cs="Tahoma"/>
          <w:b/>
          <w:color w:val="003671"/>
          <w:sz w:val="32"/>
        </w:rPr>
        <w:t xml:space="preserve">Role </w:t>
      </w:r>
      <w:r w:rsidR="009D2E43" w:rsidRPr="00C41F9C">
        <w:rPr>
          <w:rFonts w:ascii="Tahoma" w:hAnsi="Tahoma" w:cs="Tahoma"/>
          <w:b/>
          <w:color w:val="003671"/>
          <w:sz w:val="32"/>
        </w:rPr>
        <w:t>Profile</w:t>
      </w:r>
      <w:r w:rsidR="000C2E9E" w:rsidRPr="00C41F9C">
        <w:rPr>
          <w:rFonts w:ascii="Tahoma" w:hAnsi="Tahoma" w:cs="Tahoma"/>
          <w:b/>
          <w:color w:val="003671"/>
          <w:sz w:val="3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41F9C" w:rsidRPr="009357F6" w:rsidTr="00EC0EDE">
        <w:trPr>
          <w:trHeight w:val="438"/>
        </w:trPr>
        <w:tc>
          <w:tcPr>
            <w:tcW w:w="9016" w:type="dxa"/>
            <w:vAlign w:val="center"/>
          </w:tcPr>
          <w:p w:rsidR="00986264" w:rsidRPr="00C41F9C" w:rsidRDefault="00814A36" w:rsidP="00DC3CE8">
            <w:pPr>
              <w:rPr>
                <w:rFonts w:ascii="Tahoma" w:hAnsi="Tahoma" w:cs="Tahoma"/>
                <w:b/>
                <w:color w:val="003671"/>
                <w:sz w:val="32"/>
              </w:rPr>
            </w:pPr>
            <w:r>
              <w:rPr>
                <w:rFonts w:ascii="Tahoma" w:hAnsi="Tahoma" w:cs="Tahoma"/>
                <w:b/>
                <w:color w:val="003671"/>
                <w:sz w:val="32"/>
              </w:rPr>
              <w:t>Title</w:t>
            </w:r>
            <w:r w:rsidR="00415E2C">
              <w:rPr>
                <w:rFonts w:ascii="Tahoma" w:hAnsi="Tahoma" w:cs="Tahoma"/>
                <w:b/>
                <w:color w:val="003671"/>
                <w:sz w:val="32"/>
              </w:rPr>
              <w:t>:</w:t>
            </w:r>
            <w:r w:rsidR="00026E7E">
              <w:rPr>
                <w:rFonts w:ascii="Tahoma" w:hAnsi="Tahoma" w:cs="Tahoma"/>
                <w:b/>
                <w:color w:val="003671"/>
                <w:sz w:val="32"/>
              </w:rPr>
              <w:t xml:space="preserve"> </w:t>
            </w:r>
            <w:r w:rsidR="00026E7E" w:rsidRPr="00026E7E">
              <w:rPr>
                <w:rFonts w:ascii="Tahoma" w:hAnsi="Tahoma" w:cs="Tahoma"/>
                <w:b/>
                <w:color w:val="003671"/>
                <w:sz w:val="32"/>
              </w:rPr>
              <w:t>Performance &amp; Standards Case Manager</w:t>
            </w:r>
          </w:p>
        </w:tc>
      </w:tr>
    </w:tbl>
    <w:p w:rsidR="00E30A6D" w:rsidRPr="00C36B17" w:rsidRDefault="00E30A6D">
      <w:pPr>
        <w:rPr>
          <w:rFonts w:ascii="Tahoma" w:hAnsi="Tahoma" w:cs="Tahoma"/>
          <w:b/>
          <w:color w:val="1F3864" w:themeColor="accent5" w:themeShade="80"/>
          <w:sz w:val="10"/>
        </w:rPr>
      </w:pPr>
    </w:p>
    <w:tbl>
      <w:tblPr>
        <w:tblStyle w:val="TableGrid"/>
        <w:tblW w:w="0" w:type="auto"/>
        <w:tblLook w:val="04A0" w:firstRow="1" w:lastRow="0" w:firstColumn="1" w:lastColumn="0" w:noHBand="0" w:noVBand="1"/>
      </w:tblPr>
      <w:tblGrid>
        <w:gridCol w:w="2263"/>
        <w:gridCol w:w="6753"/>
      </w:tblGrid>
      <w:tr w:rsidR="00DC3CE8" w:rsidRPr="00C36B17" w:rsidTr="00EC0EDE">
        <w:trPr>
          <w:trHeight w:val="409"/>
        </w:trPr>
        <w:tc>
          <w:tcPr>
            <w:tcW w:w="2263" w:type="dxa"/>
            <w:vAlign w:val="center"/>
          </w:tcPr>
          <w:p w:rsidR="00DC3CE8" w:rsidRPr="00C41F9C" w:rsidRDefault="00DC3CE8" w:rsidP="00DC3CE8">
            <w:pPr>
              <w:rPr>
                <w:rFonts w:ascii="Tahoma" w:hAnsi="Tahoma" w:cs="Tahoma"/>
                <w:b/>
                <w:color w:val="003671"/>
                <w:sz w:val="24"/>
                <w:szCs w:val="24"/>
              </w:rPr>
            </w:pPr>
            <w:r w:rsidRPr="00C41F9C">
              <w:rPr>
                <w:rFonts w:ascii="Tahoma" w:hAnsi="Tahoma" w:cs="Tahoma"/>
                <w:b/>
                <w:color w:val="003671"/>
                <w:sz w:val="24"/>
                <w:szCs w:val="24"/>
              </w:rPr>
              <w:t>Grade/Rank:</w:t>
            </w:r>
          </w:p>
        </w:tc>
        <w:tc>
          <w:tcPr>
            <w:tcW w:w="6753" w:type="dxa"/>
            <w:vAlign w:val="center"/>
          </w:tcPr>
          <w:p w:rsidR="00DC3CE8" w:rsidRPr="00C36B17" w:rsidRDefault="00415E2C" w:rsidP="00DC3CE8">
            <w:pPr>
              <w:rPr>
                <w:rFonts w:ascii="Tahoma" w:hAnsi="Tahoma" w:cs="Tahoma"/>
                <w:color w:val="1F3864" w:themeColor="accent5" w:themeShade="80"/>
              </w:rPr>
            </w:pPr>
            <w:r>
              <w:rPr>
                <w:rFonts w:ascii="Tahoma" w:hAnsi="Tahoma" w:cs="Tahoma"/>
                <w:color w:val="1F3864" w:themeColor="accent5" w:themeShade="80"/>
              </w:rPr>
              <w:t>G</w:t>
            </w:r>
          </w:p>
        </w:tc>
      </w:tr>
      <w:tr w:rsidR="00DC3CE8" w:rsidRPr="00C36B17" w:rsidTr="00EC0EDE">
        <w:trPr>
          <w:trHeight w:val="409"/>
        </w:trPr>
        <w:tc>
          <w:tcPr>
            <w:tcW w:w="2263" w:type="dxa"/>
            <w:vAlign w:val="center"/>
          </w:tcPr>
          <w:p w:rsidR="00DC3CE8" w:rsidRPr="00C41F9C" w:rsidRDefault="00DC3CE8" w:rsidP="00DC3CE8">
            <w:pPr>
              <w:rPr>
                <w:rFonts w:ascii="Tahoma" w:hAnsi="Tahoma" w:cs="Tahoma"/>
                <w:b/>
                <w:color w:val="003671"/>
                <w:sz w:val="24"/>
                <w:szCs w:val="24"/>
              </w:rPr>
            </w:pPr>
            <w:r w:rsidRPr="00C41F9C">
              <w:rPr>
                <w:rFonts w:ascii="Tahoma" w:hAnsi="Tahoma" w:cs="Tahoma"/>
                <w:b/>
                <w:color w:val="003671"/>
                <w:sz w:val="24"/>
                <w:szCs w:val="24"/>
              </w:rPr>
              <w:t>Directorate:</w:t>
            </w:r>
          </w:p>
        </w:tc>
        <w:tc>
          <w:tcPr>
            <w:tcW w:w="6753" w:type="dxa"/>
            <w:vAlign w:val="center"/>
          </w:tcPr>
          <w:p w:rsidR="00DC3CE8" w:rsidRPr="00C36B17" w:rsidRDefault="00415E2C" w:rsidP="00DC3CE8">
            <w:pPr>
              <w:rPr>
                <w:rFonts w:ascii="Tahoma" w:hAnsi="Tahoma" w:cs="Tahoma"/>
                <w:color w:val="1F3864" w:themeColor="accent5" w:themeShade="80"/>
              </w:rPr>
            </w:pPr>
            <w:r>
              <w:rPr>
                <w:rFonts w:ascii="Tahoma" w:hAnsi="Tahoma" w:cs="Tahoma"/>
                <w:color w:val="1F3864" w:themeColor="accent5" w:themeShade="80"/>
              </w:rPr>
              <w:t>DCC</w:t>
            </w:r>
          </w:p>
        </w:tc>
      </w:tr>
      <w:tr w:rsidR="00DC3CE8" w:rsidRPr="00C36B17" w:rsidTr="00EC0EDE">
        <w:trPr>
          <w:trHeight w:val="409"/>
        </w:trPr>
        <w:tc>
          <w:tcPr>
            <w:tcW w:w="2263" w:type="dxa"/>
            <w:vAlign w:val="center"/>
          </w:tcPr>
          <w:p w:rsidR="00DC3CE8" w:rsidRPr="00C41F9C" w:rsidRDefault="00DC3CE8" w:rsidP="00DC3CE8">
            <w:pPr>
              <w:rPr>
                <w:rFonts w:ascii="Tahoma" w:hAnsi="Tahoma" w:cs="Tahoma"/>
                <w:b/>
                <w:color w:val="003671"/>
                <w:sz w:val="24"/>
                <w:szCs w:val="24"/>
              </w:rPr>
            </w:pPr>
            <w:r w:rsidRPr="00C41F9C">
              <w:rPr>
                <w:rFonts w:ascii="Tahoma" w:hAnsi="Tahoma" w:cs="Tahoma"/>
                <w:b/>
                <w:color w:val="003671"/>
                <w:sz w:val="24"/>
                <w:szCs w:val="24"/>
              </w:rPr>
              <w:t>Reports to:</w:t>
            </w:r>
          </w:p>
        </w:tc>
        <w:tc>
          <w:tcPr>
            <w:tcW w:w="6753" w:type="dxa"/>
            <w:vAlign w:val="center"/>
          </w:tcPr>
          <w:p w:rsidR="00DC3CE8" w:rsidRPr="00C36B17" w:rsidRDefault="00026E7E" w:rsidP="00DC3CE8">
            <w:pPr>
              <w:rPr>
                <w:rFonts w:ascii="Tahoma" w:hAnsi="Tahoma" w:cs="Tahoma"/>
                <w:color w:val="1F3864" w:themeColor="accent5" w:themeShade="80"/>
              </w:rPr>
            </w:pPr>
            <w:r>
              <w:rPr>
                <w:rFonts w:ascii="Tahoma" w:hAnsi="Tahoma" w:cs="Tahoma"/>
                <w:color w:val="1F3864" w:themeColor="accent5" w:themeShade="80"/>
              </w:rPr>
              <w:t>PSU Inspector</w:t>
            </w:r>
          </w:p>
        </w:tc>
      </w:tr>
      <w:tr w:rsidR="00EC0EDE" w:rsidRPr="00C36B17" w:rsidTr="00EC0EDE">
        <w:trPr>
          <w:trHeight w:val="409"/>
        </w:trPr>
        <w:tc>
          <w:tcPr>
            <w:tcW w:w="2263" w:type="dxa"/>
            <w:vAlign w:val="center"/>
          </w:tcPr>
          <w:p w:rsidR="00EC0EDE" w:rsidRPr="00C41F9C" w:rsidRDefault="00C36B17" w:rsidP="00DC3CE8">
            <w:pPr>
              <w:rPr>
                <w:rFonts w:ascii="Tahoma" w:hAnsi="Tahoma" w:cs="Tahoma"/>
                <w:b/>
                <w:color w:val="003671"/>
                <w:sz w:val="24"/>
                <w:szCs w:val="24"/>
              </w:rPr>
            </w:pPr>
            <w:r w:rsidRPr="00C41F9C">
              <w:rPr>
                <w:rFonts w:ascii="Tahoma" w:hAnsi="Tahoma" w:cs="Tahoma"/>
                <w:b/>
                <w:color w:val="003671"/>
                <w:sz w:val="24"/>
                <w:szCs w:val="24"/>
              </w:rPr>
              <w:t>Direct Reports</w:t>
            </w:r>
            <w:r w:rsidR="00EC0EDE" w:rsidRPr="00C41F9C">
              <w:rPr>
                <w:rFonts w:ascii="Tahoma" w:hAnsi="Tahoma" w:cs="Tahoma"/>
                <w:b/>
                <w:color w:val="003671"/>
                <w:sz w:val="24"/>
                <w:szCs w:val="24"/>
              </w:rPr>
              <w:t>:</w:t>
            </w:r>
          </w:p>
        </w:tc>
        <w:tc>
          <w:tcPr>
            <w:tcW w:w="6753" w:type="dxa"/>
            <w:vAlign w:val="center"/>
          </w:tcPr>
          <w:p w:rsidR="00EC0EDE" w:rsidRPr="00C36B17" w:rsidRDefault="00EC0EDE" w:rsidP="00DC3CE8">
            <w:pPr>
              <w:rPr>
                <w:rFonts w:ascii="Tahoma" w:hAnsi="Tahoma" w:cs="Tahoma"/>
                <w:color w:val="1F3864" w:themeColor="accent5" w:themeShade="80"/>
              </w:rPr>
            </w:pPr>
          </w:p>
        </w:tc>
      </w:tr>
    </w:tbl>
    <w:p w:rsidR="00DC3CE8" w:rsidRPr="00C36B17" w:rsidRDefault="00DC3CE8">
      <w:pPr>
        <w:rPr>
          <w:rFonts w:ascii="Tahoma" w:hAnsi="Tahoma" w:cs="Tahoma"/>
        </w:rPr>
      </w:pPr>
    </w:p>
    <w:tbl>
      <w:tblPr>
        <w:tblStyle w:val="TableGrid"/>
        <w:tblW w:w="0" w:type="auto"/>
        <w:tblLook w:val="04A0" w:firstRow="1" w:lastRow="0" w:firstColumn="1" w:lastColumn="0" w:noHBand="0" w:noVBand="1"/>
      </w:tblPr>
      <w:tblGrid>
        <w:gridCol w:w="9016"/>
      </w:tblGrid>
      <w:tr w:rsidR="00045E5E" w:rsidRPr="00C36B17" w:rsidTr="00C41F9C">
        <w:tc>
          <w:tcPr>
            <w:tcW w:w="9016" w:type="dxa"/>
            <w:shd w:val="clear" w:color="auto" w:fill="003671"/>
          </w:tcPr>
          <w:p w:rsidR="00045E5E" w:rsidRPr="00C36B17" w:rsidRDefault="000B4889" w:rsidP="003538D6">
            <w:pPr>
              <w:pStyle w:val="NormalWeb"/>
              <w:spacing w:before="0" w:beforeAutospacing="0" w:afterAutospacing="0"/>
              <w:rPr>
                <w:rFonts w:ascii="Tahoma" w:eastAsia="Times New Roman" w:hAnsi="Tahoma" w:cs="Tahoma"/>
                <w:color w:val="FFFFFF" w:themeColor="background1"/>
                <w:spacing w:val="-2"/>
                <w:kern w:val="24"/>
                <w:szCs w:val="22"/>
              </w:rPr>
            </w:pPr>
            <w:r w:rsidRPr="00C36B17">
              <w:rPr>
                <w:rFonts w:ascii="Tahoma" w:eastAsia="Times New Roman" w:hAnsi="Tahoma" w:cs="Tahoma"/>
                <w:b/>
                <w:bCs/>
                <w:color w:val="FFFFFF" w:themeColor="background1"/>
                <w:spacing w:val="-2"/>
                <w:kern w:val="24"/>
                <w:szCs w:val="22"/>
              </w:rPr>
              <w:t>Role Purpose</w:t>
            </w:r>
          </w:p>
        </w:tc>
      </w:tr>
      <w:tr w:rsidR="009357F6" w:rsidRPr="00C36B17" w:rsidTr="002D59FD">
        <w:trPr>
          <w:trHeight w:val="1541"/>
        </w:trPr>
        <w:tc>
          <w:tcPr>
            <w:tcW w:w="9016" w:type="dxa"/>
          </w:tcPr>
          <w:p w:rsidR="00F2456C" w:rsidRPr="004A0940" w:rsidRDefault="00F2456C" w:rsidP="00F2456C">
            <w:pPr>
              <w:pStyle w:val="ListParagraph"/>
              <w:numPr>
                <w:ilvl w:val="0"/>
                <w:numId w:val="36"/>
              </w:numPr>
              <w:autoSpaceDE w:val="0"/>
              <w:autoSpaceDN w:val="0"/>
              <w:adjustRightInd w:val="0"/>
              <w:spacing w:before="120" w:after="120"/>
              <w:rPr>
                <w:rFonts w:ascii="Tahoma" w:hAnsi="Tahoma" w:cs="Tahoma"/>
                <w:color w:val="1F3864" w:themeColor="accent5" w:themeShade="80"/>
                <w:sz w:val="22"/>
                <w:szCs w:val="22"/>
              </w:rPr>
            </w:pPr>
            <w:r w:rsidRPr="004A0940">
              <w:rPr>
                <w:rFonts w:ascii="Tahoma" w:hAnsi="Tahoma" w:cs="Tahoma"/>
                <w:color w:val="1F3864" w:themeColor="accent5" w:themeShade="80"/>
                <w:sz w:val="22"/>
                <w:szCs w:val="22"/>
              </w:rPr>
              <w:t>To handle incoming complaints from the public, conduct enquiries and oversee local resolutions, with the emphasis being on early intervention and personal contact to restore confidence.</w:t>
            </w:r>
          </w:p>
          <w:p w:rsidR="00F2456C" w:rsidRPr="004A0940" w:rsidRDefault="00F2456C" w:rsidP="00F2456C">
            <w:pPr>
              <w:pStyle w:val="ListParagraph"/>
              <w:numPr>
                <w:ilvl w:val="0"/>
                <w:numId w:val="36"/>
              </w:numPr>
              <w:autoSpaceDE w:val="0"/>
              <w:autoSpaceDN w:val="0"/>
              <w:adjustRightInd w:val="0"/>
              <w:spacing w:after="120"/>
              <w:rPr>
                <w:rFonts w:ascii="Tahoma" w:hAnsi="Tahoma" w:cs="Tahoma"/>
                <w:color w:val="1F3864" w:themeColor="accent5" w:themeShade="80"/>
                <w:sz w:val="22"/>
                <w:szCs w:val="22"/>
              </w:rPr>
            </w:pPr>
            <w:r w:rsidRPr="004A0940">
              <w:rPr>
                <w:rFonts w:ascii="Tahoma" w:hAnsi="Tahoma" w:cs="Tahoma"/>
                <w:color w:val="1F3864" w:themeColor="accent5" w:themeShade="80"/>
                <w:sz w:val="22"/>
                <w:szCs w:val="22"/>
              </w:rPr>
              <w:t>To manage the conduct, performance and attendance of individuals in the most effective, proportionate and timely manner.</w:t>
            </w:r>
          </w:p>
          <w:p w:rsidR="00F2456C" w:rsidRPr="004A0940" w:rsidRDefault="00F2456C" w:rsidP="00F2456C">
            <w:pPr>
              <w:pStyle w:val="ListParagraph"/>
              <w:numPr>
                <w:ilvl w:val="0"/>
                <w:numId w:val="36"/>
              </w:numPr>
              <w:autoSpaceDE w:val="0"/>
              <w:autoSpaceDN w:val="0"/>
              <w:adjustRightInd w:val="0"/>
              <w:spacing w:after="120"/>
              <w:rPr>
                <w:rFonts w:ascii="Tahoma" w:hAnsi="Tahoma" w:cs="Tahoma"/>
                <w:color w:val="1F3864" w:themeColor="accent5" w:themeShade="80"/>
                <w:sz w:val="22"/>
                <w:szCs w:val="22"/>
              </w:rPr>
            </w:pPr>
            <w:r w:rsidRPr="004A0940">
              <w:rPr>
                <w:rFonts w:ascii="Tahoma" w:hAnsi="Tahoma" w:cs="Tahoma"/>
                <w:color w:val="1F3864" w:themeColor="accent5" w:themeShade="80"/>
                <w:sz w:val="22"/>
                <w:szCs w:val="22"/>
              </w:rPr>
              <w:t>The provision of advice and guidance to managers and staff in relation to misconduct and unsatisfactory performance.</w:t>
            </w:r>
          </w:p>
          <w:p w:rsidR="00F2456C" w:rsidRPr="004A0940" w:rsidRDefault="00F2456C" w:rsidP="00F2456C">
            <w:pPr>
              <w:pStyle w:val="ListParagraph"/>
              <w:numPr>
                <w:ilvl w:val="0"/>
                <w:numId w:val="36"/>
              </w:numPr>
              <w:autoSpaceDE w:val="0"/>
              <w:autoSpaceDN w:val="0"/>
              <w:adjustRightInd w:val="0"/>
              <w:spacing w:after="120"/>
              <w:rPr>
                <w:rFonts w:ascii="Tahoma" w:hAnsi="Tahoma" w:cs="Tahoma"/>
                <w:color w:val="1F3864" w:themeColor="accent5" w:themeShade="80"/>
                <w:sz w:val="22"/>
                <w:szCs w:val="22"/>
              </w:rPr>
            </w:pPr>
            <w:r w:rsidRPr="004A0940">
              <w:rPr>
                <w:rFonts w:ascii="Tahoma" w:hAnsi="Tahoma" w:cs="Tahoma"/>
                <w:color w:val="1F3864" w:themeColor="accent5" w:themeShade="80"/>
                <w:sz w:val="22"/>
                <w:szCs w:val="22"/>
              </w:rPr>
              <w:t>To assist managers to take more responsibility for putting things right at a local level, rebuilding and improving relationships with service users.</w:t>
            </w:r>
          </w:p>
          <w:p w:rsidR="009357F6" w:rsidRDefault="009357F6" w:rsidP="009357F6">
            <w:pPr>
              <w:pStyle w:val="NoSpacing"/>
            </w:pPr>
          </w:p>
        </w:tc>
      </w:tr>
    </w:tbl>
    <w:p w:rsidR="0068689F" w:rsidRPr="00C36B17" w:rsidRDefault="0068689F">
      <w:pPr>
        <w:rPr>
          <w:rFonts w:ascii="Tahoma" w:hAnsi="Tahoma" w:cs="Tahoma"/>
        </w:rPr>
      </w:pPr>
    </w:p>
    <w:tbl>
      <w:tblPr>
        <w:tblStyle w:val="TableGrid"/>
        <w:tblW w:w="0" w:type="auto"/>
        <w:tblLook w:val="04A0" w:firstRow="1" w:lastRow="0" w:firstColumn="1" w:lastColumn="0" w:noHBand="0" w:noVBand="1"/>
      </w:tblPr>
      <w:tblGrid>
        <w:gridCol w:w="9016"/>
      </w:tblGrid>
      <w:tr w:rsidR="00E038F4" w:rsidRPr="00C36B17" w:rsidTr="00C41F9C">
        <w:trPr>
          <w:trHeight w:val="326"/>
        </w:trPr>
        <w:tc>
          <w:tcPr>
            <w:tcW w:w="9016" w:type="dxa"/>
            <w:shd w:val="clear" w:color="auto" w:fill="003671"/>
          </w:tcPr>
          <w:p w:rsidR="00E038F4" w:rsidRPr="00C36B17" w:rsidRDefault="00DC3CE8" w:rsidP="00E038F4">
            <w:pPr>
              <w:pStyle w:val="NormalWeb"/>
              <w:spacing w:before="0" w:beforeAutospacing="0" w:afterAutospacing="0"/>
              <w:rPr>
                <w:rFonts w:ascii="Tahoma" w:hAnsi="Tahoma" w:cs="Tahoma"/>
              </w:rPr>
            </w:pPr>
            <w:r w:rsidRPr="00C36B17">
              <w:rPr>
                <w:rFonts w:ascii="Tahoma" w:eastAsia="Times New Roman" w:hAnsi="Tahoma" w:cs="Tahoma"/>
                <w:b/>
                <w:bCs/>
                <w:color w:val="FFFFFF" w:themeColor="background1"/>
                <w:spacing w:val="-2"/>
                <w:kern w:val="24"/>
                <w:szCs w:val="22"/>
              </w:rPr>
              <w:t xml:space="preserve">Key Tasks and </w:t>
            </w:r>
            <w:r w:rsidR="000952B6" w:rsidRPr="00C36B17">
              <w:rPr>
                <w:rFonts w:ascii="Tahoma" w:eastAsia="Times New Roman" w:hAnsi="Tahoma" w:cs="Tahoma"/>
                <w:b/>
                <w:bCs/>
                <w:color w:val="FFFFFF" w:themeColor="background1"/>
                <w:spacing w:val="-2"/>
                <w:kern w:val="24"/>
                <w:szCs w:val="22"/>
              </w:rPr>
              <w:t>Responsibilities:</w:t>
            </w:r>
          </w:p>
        </w:tc>
      </w:tr>
      <w:tr w:rsidR="00E038F4" w:rsidRPr="00C36B17" w:rsidTr="00F2456C">
        <w:trPr>
          <w:trHeight w:val="2309"/>
        </w:trPr>
        <w:tc>
          <w:tcPr>
            <w:tcW w:w="9016" w:type="dxa"/>
          </w:tcPr>
          <w:p w:rsidR="00415E2C" w:rsidRPr="00415E2C" w:rsidRDefault="00415E2C" w:rsidP="00415E2C">
            <w:pPr>
              <w:rPr>
                <w:rFonts w:ascii="Arial" w:eastAsia="Times New Roman" w:hAnsi="Arial" w:cs="Arial"/>
                <w:color w:val="000000"/>
                <w:sz w:val="20"/>
                <w:szCs w:val="20"/>
                <w:lang w:eastAsia="en-GB"/>
              </w:rPr>
            </w:pPr>
          </w:p>
          <w:p w:rsidR="00F2456C" w:rsidRDefault="00F2456C" w:rsidP="00F2456C">
            <w:pPr>
              <w:pStyle w:val="ListParagraph"/>
              <w:numPr>
                <w:ilvl w:val="0"/>
                <w:numId w:val="34"/>
              </w:numPr>
              <w:autoSpaceDE w:val="0"/>
              <w:autoSpaceDN w:val="0"/>
              <w:adjustRightInd w:val="0"/>
              <w:spacing w:before="120" w:after="120"/>
              <w:rPr>
                <w:rFonts w:ascii="Tahoma" w:hAnsi="Tahoma" w:cs="Tahoma"/>
                <w:color w:val="1F3864" w:themeColor="accent5" w:themeShade="80"/>
                <w:sz w:val="22"/>
                <w:szCs w:val="22"/>
              </w:rPr>
            </w:pPr>
            <w:r w:rsidRPr="004A0940">
              <w:rPr>
                <w:rFonts w:ascii="Tahoma" w:hAnsi="Tahoma" w:cs="Tahoma"/>
                <w:color w:val="1F3864" w:themeColor="accent5" w:themeShade="80"/>
                <w:sz w:val="22"/>
                <w:szCs w:val="22"/>
              </w:rPr>
              <w:t>The co-ordination and progression of allocated case work in line with policy.</w:t>
            </w:r>
          </w:p>
          <w:p w:rsidR="00F2456C" w:rsidRPr="004A0940" w:rsidRDefault="00F2456C" w:rsidP="00F2456C">
            <w:pPr>
              <w:pStyle w:val="ListParagraph"/>
              <w:numPr>
                <w:ilvl w:val="0"/>
                <w:numId w:val="34"/>
              </w:numPr>
              <w:autoSpaceDE w:val="0"/>
              <w:autoSpaceDN w:val="0"/>
              <w:adjustRightInd w:val="0"/>
              <w:spacing w:after="120"/>
              <w:rPr>
                <w:rFonts w:ascii="Tahoma" w:hAnsi="Tahoma" w:cs="Tahoma"/>
                <w:color w:val="1F3864" w:themeColor="accent5" w:themeShade="80"/>
                <w:sz w:val="22"/>
                <w:szCs w:val="22"/>
              </w:rPr>
            </w:pPr>
            <w:r w:rsidRPr="004A0940">
              <w:rPr>
                <w:rFonts w:ascii="Tahoma" w:hAnsi="Tahoma" w:cs="Tahoma"/>
                <w:color w:val="1F3864" w:themeColor="accent5" w:themeShade="80"/>
                <w:sz w:val="22"/>
                <w:szCs w:val="22"/>
              </w:rPr>
              <w:t>To promote a culture of customer service and continuous improvement.</w:t>
            </w:r>
          </w:p>
          <w:p w:rsidR="00F2456C" w:rsidRPr="004A0940" w:rsidRDefault="00F2456C" w:rsidP="00F2456C">
            <w:pPr>
              <w:pStyle w:val="ListParagraph"/>
              <w:numPr>
                <w:ilvl w:val="0"/>
                <w:numId w:val="34"/>
              </w:numPr>
              <w:autoSpaceDE w:val="0"/>
              <w:autoSpaceDN w:val="0"/>
              <w:adjustRightInd w:val="0"/>
              <w:spacing w:after="120"/>
              <w:rPr>
                <w:rFonts w:ascii="Tahoma" w:hAnsi="Tahoma" w:cs="Tahoma"/>
                <w:color w:val="1F3864" w:themeColor="accent5" w:themeShade="80"/>
                <w:sz w:val="22"/>
                <w:szCs w:val="22"/>
              </w:rPr>
            </w:pPr>
            <w:r w:rsidRPr="004A0940">
              <w:rPr>
                <w:rFonts w:ascii="Tahoma" w:hAnsi="Tahoma" w:cs="Tahoma"/>
                <w:color w:val="1F3864" w:themeColor="accent5" w:themeShade="80"/>
                <w:sz w:val="22"/>
                <w:szCs w:val="22"/>
              </w:rPr>
              <w:t>To work closely with HR case workers to ensure a cohesive joint response to management of conduct, performance and attendance.</w:t>
            </w:r>
          </w:p>
          <w:p w:rsidR="00F2456C" w:rsidRPr="004A0940" w:rsidRDefault="00F2456C" w:rsidP="00F2456C">
            <w:pPr>
              <w:pStyle w:val="ListParagraph"/>
              <w:numPr>
                <w:ilvl w:val="0"/>
                <w:numId w:val="34"/>
              </w:numPr>
              <w:autoSpaceDE w:val="0"/>
              <w:autoSpaceDN w:val="0"/>
              <w:adjustRightInd w:val="0"/>
              <w:spacing w:after="120"/>
              <w:rPr>
                <w:rFonts w:ascii="Tahoma" w:hAnsi="Tahoma" w:cs="Tahoma"/>
                <w:color w:val="1F3864" w:themeColor="accent5" w:themeShade="80"/>
                <w:sz w:val="22"/>
                <w:szCs w:val="22"/>
              </w:rPr>
            </w:pPr>
            <w:r w:rsidRPr="004A0940">
              <w:rPr>
                <w:rFonts w:ascii="Tahoma" w:eastAsia="Times New Roman" w:hAnsi="Tahoma" w:cs="Tahoma"/>
                <w:color w:val="1F3864" w:themeColor="accent5" w:themeShade="80"/>
                <w:spacing w:val="-2"/>
                <w:kern w:val="24"/>
                <w:sz w:val="22"/>
                <w:szCs w:val="22"/>
              </w:rPr>
              <w:t>To manage identified risks and harm for members of the public and the Force</w:t>
            </w:r>
          </w:p>
          <w:p w:rsidR="00F2456C" w:rsidRPr="00673991" w:rsidRDefault="00F2456C" w:rsidP="00F2456C">
            <w:pPr>
              <w:pStyle w:val="ListParagraph"/>
              <w:numPr>
                <w:ilvl w:val="0"/>
                <w:numId w:val="34"/>
              </w:numPr>
              <w:autoSpaceDE w:val="0"/>
              <w:autoSpaceDN w:val="0"/>
              <w:adjustRightInd w:val="0"/>
              <w:rPr>
                <w:rFonts w:ascii="Tahoma" w:hAnsi="Tahoma" w:cs="Tahoma"/>
                <w:color w:val="1F3864" w:themeColor="accent5" w:themeShade="80"/>
                <w:sz w:val="22"/>
                <w:szCs w:val="22"/>
              </w:rPr>
            </w:pPr>
            <w:r>
              <w:rPr>
                <w:rFonts w:ascii="Tahoma" w:hAnsi="Tahoma" w:cs="Tahoma"/>
                <w:color w:val="1F3864" w:themeColor="accent5" w:themeShade="80"/>
                <w:sz w:val="22"/>
                <w:szCs w:val="22"/>
              </w:rPr>
              <w:t>M</w:t>
            </w:r>
            <w:r w:rsidRPr="00673991">
              <w:rPr>
                <w:rFonts w:ascii="Tahoma" w:hAnsi="Tahoma" w:cs="Tahoma"/>
                <w:color w:val="1F3864" w:themeColor="accent5" w:themeShade="80"/>
                <w:sz w:val="22"/>
                <w:szCs w:val="22"/>
              </w:rPr>
              <w:t>anage and develop people to enhance team performance through staff engagement, developing the knowledge and skills of team members to ensure the best possible results for the individual and Organisation</w:t>
            </w:r>
          </w:p>
          <w:p w:rsidR="00F2456C" w:rsidRPr="00673991" w:rsidRDefault="00F2456C" w:rsidP="00F2456C">
            <w:pPr>
              <w:pStyle w:val="ListParagraph"/>
              <w:numPr>
                <w:ilvl w:val="0"/>
                <w:numId w:val="34"/>
              </w:numPr>
              <w:autoSpaceDE w:val="0"/>
              <w:autoSpaceDN w:val="0"/>
              <w:adjustRightInd w:val="0"/>
              <w:rPr>
                <w:rFonts w:ascii="Tahoma" w:hAnsi="Tahoma" w:cs="Tahoma"/>
                <w:color w:val="1F3864" w:themeColor="accent5" w:themeShade="80"/>
                <w:sz w:val="22"/>
                <w:szCs w:val="22"/>
              </w:rPr>
            </w:pPr>
            <w:r>
              <w:rPr>
                <w:rFonts w:ascii="Tahoma" w:hAnsi="Tahoma" w:cs="Tahoma"/>
                <w:color w:val="1F3864" w:themeColor="accent5" w:themeShade="80"/>
                <w:sz w:val="22"/>
                <w:szCs w:val="22"/>
              </w:rPr>
              <w:t>S</w:t>
            </w:r>
            <w:r w:rsidRPr="00673991">
              <w:rPr>
                <w:rFonts w:ascii="Tahoma" w:hAnsi="Tahoma" w:cs="Tahoma"/>
                <w:color w:val="1F3864" w:themeColor="accent5" w:themeShade="80"/>
                <w:sz w:val="22"/>
                <w:szCs w:val="22"/>
              </w:rPr>
              <w:t>upervise short, medium and long term objectives by developing plans, monitoring work activities and regularly assessing the performance of the team and individuals</w:t>
            </w:r>
          </w:p>
          <w:p w:rsidR="00F2456C" w:rsidRPr="00673991" w:rsidRDefault="00F2456C" w:rsidP="00F2456C">
            <w:pPr>
              <w:pStyle w:val="ListParagraph"/>
              <w:numPr>
                <w:ilvl w:val="0"/>
                <w:numId w:val="34"/>
              </w:numPr>
              <w:autoSpaceDE w:val="0"/>
              <w:autoSpaceDN w:val="0"/>
              <w:adjustRightInd w:val="0"/>
              <w:rPr>
                <w:rFonts w:ascii="Tahoma" w:hAnsi="Tahoma" w:cs="Tahoma"/>
                <w:color w:val="1F3864" w:themeColor="accent5" w:themeShade="80"/>
                <w:sz w:val="22"/>
                <w:szCs w:val="22"/>
              </w:rPr>
            </w:pPr>
            <w:r w:rsidRPr="00673991">
              <w:rPr>
                <w:rFonts w:ascii="Tahoma" w:hAnsi="Tahoma" w:cs="Tahoma"/>
                <w:color w:val="1F3864" w:themeColor="accent5" w:themeShade="80"/>
                <w:sz w:val="22"/>
                <w:szCs w:val="22"/>
              </w:rPr>
              <w:t xml:space="preserve">Co-ordinate and control appropriate front line responses and investigations, allocating resources, directing activities, managing risks and reviewing progress to deliver an effective response which supports law enforcement and enables public safety </w:t>
            </w:r>
          </w:p>
          <w:p w:rsidR="00F2456C" w:rsidRPr="00673991" w:rsidRDefault="00F2456C" w:rsidP="00F2456C">
            <w:pPr>
              <w:pStyle w:val="ListParagraph"/>
              <w:numPr>
                <w:ilvl w:val="0"/>
                <w:numId w:val="34"/>
              </w:numPr>
              <w:autoSpaceDE w:val="0"/>
              <w:autoSpaceDN w:val="0"/>
              <w:adjustRightInd w:val="0"/>
              <w:rPr>
                <w:rFonts w:ascii="Tahoma" w:hAnsi="Tahoma" w:cs="Tahoma"/>
                <w:color w:val="1F3864" w:themeColor="accent5" w:themeShade="80"/>
                <w:sz w:val="22"/>
                <w:szCs w:val="22"/>
              </w:rPr>
            </w:pPr>
            <w:r w:rsidRPr="00673991">
              <w:rPr>
                <w:rFonts w:ascii="Tahoma" w:hAnsi="Tahoma" w:cs="Tahoma"/>
                <w:color w:val="1F3864" w:themeColor="accent5" w:themeShade="80"/>
                <w:sz w:val="22"/>
                <w:szCs w:val="22"/>
              </w:rPr>
              <w:t>Supervise and monitor the handling of information, intelligence and evidence and record keeping ensuring alignment with legislation, policies and guidance which enables effective law enforcement and the initiation of criminal justice proceedings</w:t>
            </w:r>
          </w:p>
          <w:p w:rsidR="00A76C7A" w:rsidRDefault="00F2456C" w:rsidP="00F2456C">
            <w:pPr>
              <w:pStyle w:val="ListParagraph"/>
              <w:numPr>
                <w:ilvl w:val="0"/>
                <w:numId w:val="34"/>
              </w:numPr>
              <w:autoSpaceDE w:val="0"/>
              <w:autoSpaceDN w:val="0"/>
              <w:adjustRightInd w:val="0"/>
              <w:rPr>
                <w:rFonts w:ascii="Tahoma" w:hAnsi="Tahoma" w:cs="Tahoma"/>
                <w:color w:val="1F3864" w:themeColor="accent5" w:themeShade="80"/>
                <w:sz w:val="22"/>
                <w:szCs w:val="22"/>
              </w:rPr>
            </w:pPr>
            <w:r w:rsidRPr="004A0940">
              <w:rPr>
                <w:rFonts w:ascii="Tahoma" w:hAnsi="Tahoma" w:cs="Tahoma"/>
                <w:color w:val="1F3864" w:themeColor="accent5" w:themeShade="80"/>
                <w:sz w:val="22"/>
                <w:szCs w:val="22"/>
              </w:rPr>
              <w:t xml:space="preserve">Contribute to the identification of appropriate internal and external local partners in line with the Force’s planned approach, co-ordinating and monitoring the establishment of effective partnerships. </w:t>
            </w:r>
          </w:p>
          <w:p w:rsidR="00F2456C" w:rsidRDefault="00F2456C" w:rsidP="00F2456C">
            <w:pPr>
              <w:pStyle w:val="ListParagraph"/>
              <w:numPr>
                <w:ilvl w:val="0"/>
                <w:numId w:val="34"/>
              </w:numPr>
              <w:autoSpaceDE w:val="0"/>
              <w:autoSpaceDN w:val="0"/>
              <w:adjustRightInd w:val="0"/>
              <w:rPr>
                <w:rFonts w:ascii="Tahoma" w:hAnsi="Tahoma" w:cs="Tahoma"/>
                <w:color w:val="1F3864" w:themeColor="accent5" w:themeShade="80"/>
                <w:sz w:val="22"/>
                <w:szCs w:val="22"/>
              </w:rPr>
            </w:pPr>
            <w:r w:rsidRPr="004A0940">
              <w:rPr>
                <w:rFonts w:ascii="Tahoma" w:hAnsi="Tahoma" w:cs="Tahoma"/>
                <w:color w:val="1F3864" w:themeColor="accent5" w:themeShade="80"/>
                <w:sz w:val="22"/>
                <w:szCs w:val="22"/>
              </w:rPr>
              <w:t xml:space="preserve">Identify opportunities for and co-ordinate the exploration of new ways of working and innovation in policing, applying critical thinking to identify solutions to problems in line with evidence based practice within own area of responsibility. </w:t>
            </w:r>
          </w:p>
          <w:p w:rsidR="00F2456C" w:rsidRPr="00AC4966" w:rsidRDefault="00F2456C" w:rsidP="00F2456C">
            <w:pPr>
              <w:numPr>
                <w:ilvl w:val="0"/>
                <w:numId w:val="34"/>
              </w:numPr>
              <w:spacing w:before="60" w:after="60"/>
              <w:rPr>
                <w:rFonts w:ascii="Tahoma" w:hAnsi="Tahoma" w:cs="Tahoma"/>
                <w:color w:val="1F3864" w:themeColor="accent5" w:themeShade="80"/>
              </w:rPr>
            </w:pPr>
            <w:r w:rsidRPr="00AC4966">
              <w:rPr>
                <w:rFonts w:ascii="Tahoma" w:hAnsi="Tahoma" w:cs="Tahoma"/>
                <w:color w:val="1F3864" w:themeColor="accent5" w:themeShade="80"/>
              </w:rPr>
              <w:lastRenderedPageBreak/>
              <w:t xml:space="preserve">Coach and mentor colleagues to enable appropriate career and professional development. </w:t>
            </w:r>
          </w:p>
          <w:p w:rsidR="00F2456C" w:rsidRPr="00AC4966" w:rsidRDefault="00F2456C" w:rsidP="00F2456C">
            <w:pPr>
              <w:numPr>
                <w:ilvl w:val="0"/>
                <w:numId w:val="34"/>
              </w:numPr>
              <w:spacing w:before="60" w:after="60"/>
              <w:rPr>
                <w:rFonts w:ascii="Tahoma" w:hAnsi="Tahoma" w:cs="Tahoma"/>
                <w:color w:val="1F3864" w:themeColor="accent5" w:themeShade="80"/>
              </w:rPr>
            </w:pPr>
            <w:r w:rsidRPr="00AC4966">
              <w:rPr>
                <w:rFonts w:ascii="Tahoma" w:hAnsi="Tahoma" w:cs="Tahoma"/>
                <w:color w:val="1F3864" w:themeColor="accent5" w:themeShade="80"/>
              </w:rPr>
              <w:t xml:space="preserve">Identify, analyse, and manage risk to inform balanced, proportionate evidenced-based decisions. </w:t>
            </w:r>
          </w:p>
          <w:p w:rsidR="00F2456C" w:rsidRPr="00AC4966" w:rsidRDefault="00F2456C" w:rsidP="00F2456C">
            <w:pPr>
              <w:numPr>
                <w:ilvl w:val="0"/>
                <w:numId w:val="34"/>
              </w:numPr>
              <w:spacing w:before="60" w:after="60"/>
              <w:rPr>
                <w:rFonts w:ascii="Tahoma" w:hAnsi="Tahoma" w:cs="Tahoma"/>
                <w:color w:val="1F3864" w:themeColor="accent5" w:themeShade="80"/>
              </w:rPr>
            </w:pPr>
            <w:r w:rsidRPr="00AC4966">
              <w:rPr>
                <w:rFonts w:ascii="Tahoma" w:hAnsi="Tahoma" w:cs="Tahoma"/>
                <w:color w:val="1F3864" w:themeColor="accent5" w:themeShade="80"/>
              </w:rPr>
              <w:t xml:space="preserve">Manage the introduction of new processes or ways of working at team level. </w:t>
            </w:r>
          </w:p>
          <w:p w:rsidR="00F2456C" w:rsidRPr="00AC4966" w:rsidRDefault="00F2456C" w:rsidP="00F2456C">
            <w:pPr>
              <w:numPr>
                <w:ilvl w:val="0"/>
                <w:numId w:val="34"/>
              </w:numPr>
              <w:spacing w:before="60" w:after="60"/>
              <w:rPr>
                <w:rFonts w:ascii="Tahoma" w:hAnsi="Tahoma" w:cs="Tahoma"/>
                <w:color w:val="1F3864" w:themeColor="accent5" w:themeShade="80"/>
              </w:rPr>
            </w:pPr>
            <w:r w:rsidRPr="00AC4966">
              <w:rPr>
                <w:rFonts w:ascii="Tahoma" w:hAnsi="Tahoma" w:cs="Tahoma"/>
                <w:color w:val="1F3864" w:themeColor="accent5" w:themeShade="80"/>
              </w:rPr>
              <w:t xml:space="preserve">Develop and maintain professional resilience and wellbeing in oneself and others in dealing with complex and challenging situations. </w:t>
            </w:r>
          </w:p>
          <w:p w:rsidR="00F2456C" w:rsidRPr="00F2456C" w:rsidRDefault="00F2456C" w:rsidP="00F2456C">
            <w:pPr>
              <w:autoSpaceDE w:val="0"/>
              <w:autoSpaceDN w:val="0"/>
              <w:adjustRightInd w:val="0"/>
              <w:ind w:left="360"/>
              <w:rPr>
                <w:rFonts w:ascii="Tahoma" w:hAnsi="Tahoma" w:cs="Tahoma"/>
                <w:color w:val="1F3864" w:themeColor="accent5" w:themeShade="80"/>
              </w:rPr>
            </w:pPr>
          </w:p>
        </w:tc>
      </w:tr>
      <w:tr w:rsidR="00DC3CE8" w:rsidRPr="00C36B17" w:rsidTr="00F2456C">
        <w:trPr>
          <w:trHeight w:val="1860"/>
        </w:trPr>
        <w:tc>
          <w:tcPr>
            <w:tcW w:w="9016" w:type="dxa"/>
          </w:tcPr>
          <w:p w:rsidR="00DC3CE8" w:rsidRDefault="00DC3CE8" w:rsidP="00DC3CE8">
            <w:pPr>
              <w:rPr>
                <w:rFonts w:ascii="Tahoma" w:hAnsi="Tahoma" w:cs="Tahoma"/>
                <w:color w:val="003671"/>
              </w:rPr>
            </w:pPr>
            <w:r w:rsidRPr="00C41F9C">
              <w:rPr>
                <w:rFonts w:ascii="Tahoma" w:hAnsi="Tahoma" w:cs="Tahoma"/>
                <w:color w:val="003671"/>
              </w:rPr>
              <w:lastRenderedPageBreak/>
              <w:t>And to be accountable for: (</w:t>
            </w:r>
            <w:proofErr w:type="spellStart"/>
            <w:r w:rsidRPr="00C41F9C">
              <w:rPr>
                <w:rFonts w:ascii="Tahoma" w:hAnsi="Tahoma" w:cs="Tahoma"/>
                <w:color w:val="003671"/>
              </w:rPr>
              <w:t>ie</w:t>
            </w:r>
            <w:proofErr w:type="spellEnd"/>
            <w:r w:rsidRPr="00C41F9C">
              <w:rPr>
                <w:rFonts w:ascii="Tahoma" w:hAnsi="Tahoma" w:cs="Tahoma"/>
                <w:color w:val="003671"/>
              </w:rPr>
              <w:t xml:space="preserve"> responsibilities held by others but measured and owned by this role)</w:t>
            </w:r>
          </w:p>
          <w:p w:rsidR="00F2456C" w:rsidRDefault="00F2456C" w:rsidP="00DC3CE8">
            <w:pPr>
              <w:rPr>
                <w:rFonts w:ascii="Tahoma" w:hAnsi="Tahoma" w:cs="Tahoma"/>
                <w:color w:val="003671"/>
              </w:rPr>
            </w:pPr>
          </w:p>
          <w:p w:rsidR="00F2456C" w:rsidRPr="005E0D89" w:rsidRDefault="00F2456C" w:rsidP="00F2456C">
            <w:pPr>
              <w:pStyle w:val="ListParagraph"/>
              <w:numPr>
                <w:ilvl w:val="0"/>
                <w:numId w:val="30"/>
              </w:numPr>
              <w:rPr>
                <w:rFonts w:ascii="Tahoma" w:eastAsia="Times New Roman" w:hAnsi="Tahoma" w:cs="Tahoma"/>
                <w:color w:val="1F3864" w:themeColor="accent5" w:themeShade="80"/>
                <w:spacing w:val="-2"/>
                <w:kern w:val="24"/>
                <w:sz w:val="22"/>
                <w:szCs w:val="22"/>
              </w:rPr>
            </w:pPr>
            <w:r w:rsidRPr="005E0D89">
              <w:rPr>
                <w:rFonts w:ascii="Tahoma" w:eastAsia="Times New Roman" w:hAnsi="Tahoma" w:cs="Tahoma"/>
                <w:color w:val="1F3864" w:themeColor="accent5" w:themeShade="80"/>
                <w:spacing w:val="-2"/>
                <w:kern w:val="24"/>
                <w:sz w:val="22"/>
                <w:szCs w:val="22"/>
              </w:rPr>
              <w:t>The provision of specialist advice and knowledge to colleagues, partners and other individuals and agencies to support the achievement of organisational objectives and enable compliance with organisational policy</w:t>
            </w:r>
          </w:p>
          <w:p w:rsidR="00F2456C" w:rsidRPr="00C41F9C" w:rsidRDefault="00F2456C" w:rsidP="00DC3CE8">
            <w:pPr>
              <w:rPr>
                <w:rFonts w:ascii="Tahoma" w:hAnsi="Tahoma" w:cs="Tahoma"/>
                <w:color w:val="003671"/>
              </w:rPr>
            </w:pPr>
          </w:p>
          <w:p w:rsidR="00DC3CE8" w:rsidRPr="009A6E91" w:rsidRDefault="00DC3CE8" w:rsidP="009A6E91">
            <w:pPr>
              <w:rPr>
                <w:rFonts w:ascii="Tahoma" w:eastAsia="Times New Roman" w:hAnsi="Tahoma" w:cs="Tahoma"/>
                <w:color w:val="000000" w:themeColor="text1"/>
                <w:spacing w:val="-2"/>
                <w:kern w:val="24"/>
              </w:rPr>
            </w:pPr>
          </w:p>
        </w:tc>
      </w:tr>
    </w:tbl>
    <w:p w:rsidR="00DC3CE8" w:rsidRPr="00C36B17" w:rsidRDefault="00DC3CE8">
      <w:pPr>
        <w:rPr>
          <w:rFonts w:ascii="Tahoma" w:hAnsi="Tahoma" w:cs="Tahoma"/>
        </w:rPr>
      </w:pPr>
    </w:p>
    <w:tbl>
      <w:tblPr>
        <w:tblStyle w:val="TableGrid"/>
        <w:tblW w:w="0" w:type="auto"/>
        <w:tblLook w:val="04A0" w:firstRow="1" w:lastRow="0" w:firstColumn="1" w:lastColumn="0" w:noHBand="0" w:noVBand="1"/>
      </w:tblPr>
      <w:tblGrid>
        <w:gridCol w:w="2405"/>
        <w:gridCol w:w="567"/>
        <w:gridCol w:w="4678"/>
        <w:gridCol w:w="1366"/>
      </w:tblGrid>
      <w:tr w:rsidR="00B30A61" w:rsidRPr="00C36B17" w:rsidTr="00C41F9C">
        <w:tc>
          <w:tcPr>
            <w:tcW w:w="9016" w:type="dxa"/>
            <w:gridSpan w:val="4"/>
            <w:shd w:val="clear" w:color="auto" w:fill="003671"/>
          </w:tcPr>
          <w:p w:rsidR="00B30A61" w:rsidRPr="00C36B17" w:rsidRDefault="00B30A61" w:rsidP="000119C7">
            <w:pPr>
              <w:tabs>
                <w:tab w:val="left" w:pos="3572"/>
              </w:tabs>
              <w:rPr>
                <w:rFonts w:ascii="Tahoma" w:eastAsia="Times New Roman" w:hAnsi="Tahoma" w:cs="Tahoma"/>
                <w:b/>
                <w:bCs/>
                <w:color w:val="FFFFFF" w:themeColor="background1"/>
                <w:spacing w:val="-2"/>
                <w:kern w:val="24"/>
                <w:sz w:val="24"/>
                <w:lang w:eastAsia="en-GB"/>
              </w:rPr>
            </w:pPr>
            <w:r w:rsidRPr="00C36B17">
              <w:rPr>
                <w:rFonts w:ascii="Tahoma" w:eastAsia="Times New Roman" w:hAnsi="Tahoma" w:cs="Tahoma"/>
                <w:b/>
                <w:bCs/>
                <w:color w:val="FFFFFF" w:themeColor="background1"/>
                <w:spacing w:val="-2"/>
                <w:kern w:val="24"/>
                <w:sz w:val="24"/>
                <w:lang w:eastAsia="en-GB"/>
              </w:rPr>
              <w:t xml:space="preserve">Behaviours </w:t>
            </w:r>
            <w:r w:rsidRPr="00C36B17">
              <w:rPr>
                <w:rFonts w:ascii="Tahoma" w:hAnsi="Tahoma" w:cs="Tahoma"/>
              </w:rPr>
              <w:tab/>
            </w:r>
          </w:p>
        </w:tc>
      </w:tr>
      <w:tr w:rsidR="00B30A61" w:rsidRPr="00C36B17" w:rsidTr="000119C7">
        <w:tc>
          <w:tcPr>
            <w:tcW w:w="9016" w:type="dxa"/>
            <w:gridSpan w:val="4"/>
          </w:tcPr>
          <w:p w:rsidR="00B30A61" w:rsidRPr="00C41F9C" w:rsidRDefault="00B30A61" w:rsidP="000119C7">
            <w:pPr>
              <w:rPr>
                <w:rFonts w:ascii="Tahoma" w:eastAsiaTheme="minorEastAsia" w:hAnsi="Tahoma" w:cs="Tahoma"/>
                <w:color w:val="003671"/>
                <w:lang w:eastAsia="en-GB"/>
              </w:rPr>
            </w:pPr>
            <w:r w:rsidRPr="00C41F9C">
              <w:rPr>
                <w:rFonts w:ascii="Tahoma" w:eastAsiaTheme="minorEastAsia" w:hAnsi="Tahoma" w:cs="Tahoma"/>
                <w:color w:val="003671"/>
                <w:lang w:eastAsia="en-GB"/>
              </w:rPr>
              <w:t xml:space="preserve">The </w:t>
            </w:r>
            <w:r w:rsidR="003076B4" w:rsidRPr="00C41F9C">
              <w:rPr>
                <w:rFonts w:ascii="Tahoma" w:eastAsiaTheme="minorEastAsia" w:hAnsi="Tahoma" w:cs="Tahoma"/>
                <w:color w:val="003671"/>
                <w:lang w:eastAsia="en-GB"/>
              </w:rPr>
              <w:t xml:space="preserve">Behavioural </w:t>
            </w:r>
            <w:r w:rsidRPr="00C41F9C">
              <w:rPr>
                <w:rFonts w:ascii="Tahoma" w:eastAsiaTheme="minorEastAsia" w:hAnsi="Tahoma" w:cs="Tahoma"/>
                <w:color w:val="003671"/>
                <w:lang w:eastAsia="en-GB"/>
              </w:rPr>
              <w:t>Competency Framework (</w:t>
            </w:r>
            <w:r w:rsidR="003076B4" w:rsidRPr="00C41F9C">
              <w:rPr>
                <w:rFonts w:ascii="Tahoma" w:eastAsiaTheme="minorEastAsia" w:hAnsi="Tahoma" w:cs="Tahoma"/>
                <w:color w:val="003671"/>
                <w:lang w:eastAsia="en-GB"/>
              </w:rPr>
              <w:t>BC</w:t>
            </w:r>
            <w:r w:rsidRPr="00C41F9C">
              <w:rPr>
                <w:rFonts w:ascii="Tahoma" w:eastAsiaTheme="minorEastAsia" w:hAnsi="Tahoma" w:cs="Tahoma"/>
                <w:color w:val="003671"/>
                <w:lang w:eastAsia="en-GB"/>
              </w:rPr>
              <w:t>F) has six competencies that are clustered into three groups</w:t>
            </w:r>
            <w:r w:rsidR="003076B4" w:rsidRPr="00C41F9C">
              <w:rPr>
                <w:rFonts w:ascii="Tahoma" w:eastAsiaTheme="minorEastAsia" w:hAnsi="Tahoma" w:cs="Tahoma"/>
                <w:color w:val="003671"/>
                <w:lang w:eastAsia="en-GB"/>
              </w:rPr>
              <w:t xml:space="preserve">. Under each competency are six </w:t>
            </w:r>
            <w:r w:rsidRPr="00C41F9C">
              <w:rPr>
                <w:rFonts w:ascii="Tahoma" w:eastAsiaTheme="minorEastAsia" w:hAnsi="Tahoma" w:cs="Tahoma"/>
                <w:color w:val="003671"/>
                <w:lang w:eastAsia="en-GB"/>
              </w:rPr>
              <w:t>levels that show what behaviours will look like in practice.</w:t>
            </w:r>
          </w:p>
          <w:p w:rsidR="00B30A61" w:rsidRPr="00C41F9C" w:rsidRDefault="00B30A61" w:rsidP="000119C7">
            <w:pPr>
              <w:rPr>
                <w:rFonts w:ascii="Tahoma" w:eastAsiaTheme="minorEastAsia" w:hAnsi="Tahoma" w:cs="Tahoma"/>
                <w:color w:val="003671"/>
                <w:lang w:eastAsia="en-GB"/>
              </w:rPr>
            </w:pPr>
          </w:p>
          <w:p w:rsidR="00B30A61" w:rsidRPr="00C41F9C" w:rsidRDefault="003076B4" w:rsidP="000119C7">
            <w:pPr>
              <w:rPr>
                <w:rFonts w:ascii="Tahoma" w:eastAsiaTheme="minorEastAsia" w:hAnsi="Tahoma" w:cs="Tahoma"/>
                <w:color w:val="003671"/>
                <w:lang w:eastAsia="en-GB"/>
              </w:rPr>
            </w:pPr>
            <w:r w:rsidRPr="00C41F9C">
              <w:rPr>
                <w:rFonts w:ascii="Tahoma" w:eastAsiaTheme="minorEastAsia" w:hAnsi="Tahoma" w:cs="Tahoma"/>
                <w:color w:val="003671"/>
                <w:lang w:eastAsia="en-GB"/>
              </w:rPr>
              <w:t>This role should be operating at the</w:t>
            </w:r>
            <w:r w:rsidR="00B30A61" w:rsidRPr="00C41F9C">
              <w:rPr>
                <w:rFonts w:ascii="Tahoma" w:eastAsiaTheme="minorEastAsia" w:hAnsi="Tahoma" w:cs="Tahoma"/>
                <w:color w:val="003671"/>
                <w:lang w:eastAsia="en-GB"/>
              </w:rPr>
              <w:t xml:space="preserve"> following levels:</w:t>
            </w:r>
          </w:p>
        </w:tc>
      </w:tr>
      <w:tr w:rsidR="007271A5" w:rsidRPr="00C36B17" w:rsidTr="000119C7">
        <w:tc>
          <w:tcPr>
            <w:tcW w:w="9016" w:type="dxa"/>
            <w:gridSpan w:val="4"/>
          </w:tcPr>
          <w:p w:rsidR="007271A5" w:rsidRPr="00C41F9C" w:rsidRDefault="007271A5" w:rsidP="000119C7">
            <w:pPr>
              <w:rPr>
                <w:rFonts w:ascii="Tahoma" w:eastAsiaTheme="minorEastAsia" w:hAnsi="Tahoma" w:cs="Tahoma"/>
                <w:b/>
                <w:color w:val="003671"/>
                <w:lang w:eastAsia="en-GB"/>
              </w:rPr>
            </w:pPr>
            <w:r w:rsidRPr="00C41F9C">
              <w:rPr>
                <w:rFonts w:ascii="Tahoma" w:eastAsiaTheme="minorEastAsia" w:hAnsi="Tahoma" w:cs="Tahoma"/>
                <w:b/>
                <w:color w:val="003671"/>
                <w:lang w:eastAsia="en-GB"/>
              </w:rPr>
              <w:t>Resolute, compassionate and committed</w:t>
            </w:r>
          </w:p>
          <w:p w:rsidR="007271A5" w:rsidRPr="00C41F9C" w:rsidRDefault="007271A5" w:rsidP="000119C7">
            <w:pPr>
              <w:rPr>
                <w:rFonts w:ascii="Tahoma" w:eastAsiaTheme="minorEastAsia" w:hAnsi="Tahoma" w:cs="Tahoma"/>
                <w:color w:val="003671"/>
                <w:lang w:eastAsia="en-GB"/>
              </w:rPr>
            </w:pPr>
          </w:p>
        </w:tc>
      </w:tr>
      <w:tr w:rsidR="00CB09CF" w:rsidRPr="00C36B17" w:rsidTr="00CB09CF">
        <w:trPr>
          <w:trHeight w:val="275"/>
        </w:trPr>
        <w:tc>
          <w:tcPr>
            <w:tcW w:w="2405" w:type="dxa"/>
            <w:vMerge w:val="restart"/>
          </w:tcPr>
          <w:p w:rsidR="00CB09CF" w:rsidRPr="00C41F9C" w:rsidRDefault="00CB09CF" w:rsidP="000119C7">
            <w:pPr>
              <w:rPr>
                <w:rFonts w:ascii="Tahoma" w:eastAsiaTheme="minorEastAsia" w:hAnsi="Tahoma" w:cs="Tahoma"/>
                <w:color w:val="003671"/>
                <w:lang w:eastAsia="en-GB"/>
              </w:rPr>
            </w:pPr>
            <w:r w:rsidRPr="00C41F9C">
              <w:rPr>
                <w:rFonts w:ascii="Tahoma" w:eastAsiaTheme="minorEastAsia" w:hAnsi="Tahoma" w:cs="Tahoma"/>
                <w:color w:val="003671"/>
                <w:lang w:eastAsia="en-GB"/>
              </w:rPr>
              <w:t>We are emotionally aware</w:t>
            </w:r>
          </w:p>
        </w:tc>
        <w:tc>
          <w:tcPr>
            <w:tcW w:w="567" w:type="dxa"/>
            <w:vMerge w:val="restart"/>
          </w:tcPr>
          <w:p w:rsidR="00CB09CF" w:rsidRPr="00C41F9C" w:rsidRDefault="00F2456C" w:rsidP="000119C7">
            <w:pPr>
              <w:rPr>
                <w:rFonts w:ascii="Tahoma" w:eastAsiaTheme="minorEastAsia" w:hAnsi="Tahoma" w:cs="Tahoma"/>
                <w:color w:val="003671"/>
                <w:lang w:eastAsia="en-GB"/>
              </w:rPr>
            </w:pPr>
            <w:r>
              <w:rPr>
                <w:rFonts w:ascii="Tahoma" w:eastAsiaTheme="minorEastAsia" w:hAnsi="Tahoma" w:cs="Tahoma"/>
                <w:color w:val="003671"/>
                <w:lang w:eastAsia="en-GB"/>
              </w:rPr>
              <w:t>2</w:t>
            </w: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Valuing Diversity</w:t>
            </w:r>
          </w:p>
        </w:tc>
        <w:tc>
          <w:tcPr>
            <w:tcW w:w="1366" w:type="dxa"/>
          </w:tcPr>
          <w:p w:rsidR="00CB09CF" w:rsidRPr="00C41F9C" w:rsidRDefault="00F2456C" w:rsidP="0089177D">
            <w:pPr>
              <w:rPr>
                <w:rFonts w:ascii="Tahoma" w:hAnsi="Tahoma" w:cs="Tahoma"/>
                <w:color w:val="003671"/>
              </w:rPr>
            </w:pPr>
            <w:r>
              <w:rPr>
                <w:rFonts w:ascii="Tahoma" w:hAnsi="Tahoma" w:cs="Tahoma"/>
                <w:color w:val="003671"/>
              </w:rPr>
              <w:t>2</w:t>
            </w:r>
          </w:p>
        </w:tc>
      </w:tr>
      <w:tr w:rsidR="00CB09CF" w:rsidRPr="00C36B17" w:rsidTr="00CB09CF">
        <w:trPr>
          <w:trHeight w:val="275"/>
        </w:trPr>
        <w:tc>
          <w:tcPr>
            <w:tcW w:w="2405" w:type="dxa"/>
            <w:vMerge/>
          </w:tcPr>
          <w:p w:rsidR="00CB09CF" w:rsidRPr="00C41F9C" w:rsidRDefault="00CB09CF" w:rsidP="000119C7">
            <w:pPr>
              <w:rPr>
                <w:rFonts w:ascii="Tahoma" w:eastAsiaTheme="minorEastAsia" w:hAnsi="Tahoma" w:cs="Tahoma"/>
                <w:color w:val="003671"/>
                <w:lang w:eastAsia="en-GB"/>
              </w:rPr>
            </w:pPr>
          </w:p>
        </w:tc>
        <w:tc>
          <w:tcPr>
            <w:tcW w:w="567" w:type="dxa"/>
            <w:vMerge/>
          </w:tcPr>
          <w:p w:rsidR="00CB09CF" w:rsidRPr="00C41F9C" w:rsidRDefault="00CB09CF" w:rsidP="000119C7">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Managing Sensitivities/Political Savvy</w:t>
            </w:r>
          </w:p>
        </w:tc>
        <w:tc>
          <w:tcPr>
            <w:tcW w:w="1366" w:type="dxa"/>
          </w:tcPr>
          <w:p w:rsidR="00CB09CF" w:rsidRPr="00C41F9C" w:rsidRDefault="00F2456C" w:rsidP="0089177D">
            <w:pPr>
              <w:rPr>
                <w:rFonts w:ascii="Tahoma" w:hAnsi="Tahoma" w:cs="Tahoma"/>
                <w:color w:val="003671"/>
              </w:rPr>
            </w:pPr>
            <w:r>
              <w:rPr>
                <w:rFonts w:ascii="Tahoma" w:hAnsi="Tahoma" w:cs="Tahoma"/>
                <w:color w:val="003671"/>
              </w:rPr>
              <w:t>2</w:t>
            </w:r>
          </w:p>
        </w:tc>
      </w:tr>
      <w:tr w:rsidR="00CB09CF" w:rsidRPr="00C36B17" w:rsidTr="00CB09CF">
        <w:trPr>
          <w:trHeight w:val="275"/>
        </w:trPr>
        <w:tc>
          <w:tcPr>
            <w:tcW w:w="2405" w:type="dxa"/>
            <w:vMerge w:val="restart"/>
          </w:tcPr>
          <w:p w:rsidR="00CB09CF" w:rsidRPr="00C41F9C" w:rsidRDefault="00CB09CF" w:rsidP="000119C7">
            <w:pPr>
              <w:rPr>
                <w:rFonts w:ascii="Tahoma" w:eastAsiaTheme="minorEastAsia" w:hAnsi="Tahoma" w:cs="Tahoma"/>
                <w:color w:val="003671"/>
                <w:lang w:eastAsia="en-GB"/>
              </w:rPr>
            </w:pPr>
            <w:r w:rsidRPr="00C41F9C">
              <w:rPr>
                <w:rFonts w:ascii="Tahoma" w:eastAsiaTheme="minorEastAsia" w:hAnsi="Tahoma" w:cs="Tahoma"/>
                <w:color w:val="003671"/>
                <w:lang w:eastAsia="en-GB"/>
              </w:rPr>
              <w:t>We take ownership</w:t>
            </w:r>
          </w:p>
        </w:tc>
        <w:tc>
          <w:tcPr>
            <w:tcW w:w="567" w:type="dxa"/>
            <w:vMerge w:val="restart"/>
          </w:tcPr>
          <w:p w:rsidR="00CB09CF" w:rsidRPr="00C41F9C" w:rsidRDefault="00F2456C" w:rsidP="000119C7">
            <w:pPr>
              <w:rPr>
                <w:rFonts w:ascii="Tahoma" w:eastAsiaTheme="minorEastAsia" w:hAnsi="Tahoma" w:cs="Tahoma"/>
                <w:color w:val="003671"/>
                <w:lang w:eastAsia="en-GB"/>
              </w:rPr>
            </w:pPr>
            <w:r>
              <w:rPr>
                <w:rFonts w:ascii="Tahoma" w:eastAsiaTheme="minorEastAsia" w:hAnsi="Tahoma" w:cs="Tahoma"/>
                <w:color w:val="003671"/>
                <w:lang w:eastAsia="en-GB"/>
              </w:rPr>
              <w:t>2</w:t>
            </w:r>
          </w:p>
        </w:tc>
        <w:tc>
          <w:tcPr>
            <w:tcW w:w="4678" w:type="dxa"/>
          </w:tcPr>
          <w:p w:rsidR="00CB09CF" w:rsidRPr="00C41F9C" w:rsidRDefault="00CB09CF" w:rsidP="00AA3B24">
            <w:pPr>
              <w:rPr>
                <w:rFonts w:ascii="Tahoma" w:hAnsi="Tahoma" w:cs="Tahoma"/>
                <w:color w:val="003671"/>
              </w:rPr>
            </w:pPr>
            <w:r w:rsidRPr="00C41F9C">
              <w:rPr>
                <w:rFonts w:ascii="Tahoma" w:hAnsi="Tahoma" w:cs="Tahoma"/>
                <w:color w:val="003671"/>
              </w:rPr>
              <w:t>Customer Service</w:t>
            </w:r>
          </w:p>
        </w:tc>
        <w:tc>
          <w:tcPr>
            <w:tcW w:w="1366" w:type="dxa"/>
          </w:tcPr>
          <w:p w:rsidR="00CB09CF" w:rsidRPr="00C41F9C" w:rsidRDefault="00F2456C" w:rsidP="0089177D">
            <w:pPr>
              <w:rPr>
                <w:rFonts w:ascii="Tahoma" w:hAnsi="Tahoma" w:cs="Tahoma"/>
                <w:color w:val="003671"/>
              </w:rPr>
            </w:pPr>
            <w:r>
              <w:rPr>
                <w:rFonts w:ascii="Tahoma" w:hAnsi="Tahoma" w:cs="Tahoma"/>
                <w:color w:val="003671"/>
              </w:rPr>
              <w:t>2</w:t>
            </w:r>
          </w:p>
        </w:tc>
      </w:tr>
      <w:tr w:rsidR="00CB09CF" w:rsidRPr="00C36B17" w:rsidTr="00CB09CF">
        <w:trPr>
          <w:trHeight w:val="275"/>
        </w:trPr>
        <w:tc>
          <w:tcPr>
            <w:tcW w:w="2405" w:type="dxa"/>
            <w:vMerge/>
          </w:tcPr>
          <w:p w:rsidR="00CB09CF" w:rsidRPr="00C41F9C" w:rsidRDefault="00CB09CF" w:rsidP="000119C7">
            <w:pPr>
              <w:rPr>
                <w:rFonts w:ascii="Tahoma" w:eastAsiaTheme="minorEastAsia" w:hAnsi="Tahoma" w:cs="Tahoma"/>
                <w:color w:val="003671"/>
                <w:lang w:eastAsia="en-GB"/>
              </w:rPr>
            </w:pPr>
          </w:p>
        </w:tc>
        <w:tc>
          <w:tcPr>
            <w:tcW w:w="567" w:type="dxa"/>
            <w:vMerge/>
          </w:tcPr>
          <w:p w:rsidR="00CB09CF" w:rsidRPr="00C41F9C" w:rsidRDefault="00CB09CF" w:rsidP="000119C7">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Maintaining Accuracy/Sustainable Working</w:t>
            </w:r>
          </w:p>
        </w:tc>
        <w:tc>
          <w:tcPr>
            <w:tcW w:w="1366" w:type="dxa"/>
          </w:tcPr>
          <w:p w:rsidR="00CB09CF" w:rsidRPr="00C41F9C" w:rsidRDefault="00F2456C" w:rsidP="0089177D">
            <w:pPr>
              <w:rPr>
                <w:rFonts w:ascii="Tahoma" w:hAnsi="Tahoma" w:cs="Tahoma"/>
                <w:color w:val="003671"/>
              </w:rPr>
            </w:pPr>
            <w:r>
              <w:rPr>
                <w:rFonts w:ascii="Tahoma" w:hAnsi="Tahoma" w:cs="Tahoma"/>
                <w:color w:val="003671"/>
              </w:rPr>
              <w:t>2</w:t>
            </w:r>
          </w:p>
        </w:tc>
      </w:tr>
      <w:tr w:rsidR="007271A5" w:rsidRPr="00C36B17" w:rsidTr="000119C7">
        <w:tc>
          <w:tcPr>
            <w:tcW w:w="9016" w:type="dxa"/>
            <w:gridSpan w:val="4"/>
          </w:tcPr>
          <w:p w:rsidR="007271A5" w:rsidRPr="00C41F9C" w:rsidRDefault="007271A5" w:rsidP="000119C7">
            <w:pPr>
              <w:rPr>
                <w:rFonts w:ascii="Tahoma" w:eastAsiaTheme="minorEastAsia" w:hAnsi="Tahoma" w:cs="Tahoma"/>
                <w:b/>
                <w:color w:val="003671"/>
                <w:lang w:eastAsia="en-GB"/>
              </w:rPr>
            </w:pPr>
            <w:r w:rsidRPr="00C41F9C">
              <w:rPr>
                <w:rFonts w:ascii="Tahoma" w:eastAsiaTheme="minorEastAsia" w:hAnsi="Tahoma" w:cs="Tahoma"/>
                <w:b/>
                <w:color w:val="003671"/>
                <w:lang w:eastAsia="en-GB"/>
              </w:rPr>
              <w:t>Inclusive, enabling and visionary leadership</w:t>
            </w:r>
            <w:r w:rsidR="009357F6">
              <w:rPr>
                <w:rFonts w:ascii="Tahoma" w:eastAsiaTheme="minorEastAsia" w:hAnsi="Tahoma" w:cs="Tahoma"/>
                <w:b/>
                <w:color w:val="003671"/>
                <w:lang w:eastAsia="en-GB"/>
              </w:rPr>
              <w:t>1a</w:t>
            </w:r>
          </w:p>
          <w:p w:rsidR="007271A5" w:rsidRPr="00C41F9C" w:rsidRDefault="007271A5" w:rsidP="000119C7">
            <w:pPr>
              <w:rPr>
                <w:rFonts w:ascii="Tahoma" w:eastAsiaTheme="minorEastAsia" w:hAnsi="Tahoma" w:cs="Tahoma"/>
                <w:color w:val="003671"/>
                <w:lang w:eastAsia="en-GB"/>
              </w:rPr>
            </w:pPr>
          </w:p>
        </w:tc>
      </w:tr>
      <w:tr w:rsidR="00CB09CF" w:rsidRPr="00C36B17" w:rsidTr="00CB09CF">
        <w:trPr>
          <w:trHeight w:val="275"/>
        </w:trPr>
        <w:tc>
          <w:tcPr>
            <w:tcW w:w="2405" w:type="dxa"/>
            <w:vMerge w:val="restart"/>
          </w:tcPr>
          <w:p w:rsidR="00CB09CF" w:rsidRPr="00C41F9C" w:rsidRDefault="00CB09CF" w:rsidP="000119C7">
            <w:pPr>
              <w:rPr>
                <w:rFonts w:ascii="Tahoma" w:eastAsiaTheme="minorEastAsia" w:hAnsi="Tahoma" w:cs="Tahoma"/>
                <w:color w:val="003671"/>
                <w:lang w:eastAsia="en-GB"/>
              </w:rPr>
            </w:pPr>
            <w:r w:rsidRPr="00C41F9C">
              <w:rPr>
                <w:rFonts w:ascii="Tahoma" w:eastAsiaTheme="minorEastAsia" w:hAnsi="Tahoma" w:cs="Tahoma"/>
                <w:color w:val="003671"/>
                <w:lang w:eastAsia="en-GB"/>
              </w:rPr>
              <w:t>We are collaborative</w:t>
            </w:r>
          </w:p>
        </w:tc>
        <w:tc>
          <w:tcPr>
            <w:tcW w:w="567" w:type="dxa"/>
            <w:vMerge w:val="restart"/>
          </w:tcPr>
          <w:p w:rsidR="00CB09CF" w:rsidRPr="00C41F9C" w:rsidRDefault="00F2456C" w:rsidP="000119C7">
            <w:pPr>
              <w:rPr>
                <w:rFonts w:ascii="Tahoma" w:eastAsiaTheme="minorEastAsia" w:hAnsi="Tahoma" w:cs="Tahoma"/>
                <w:color w:val="003671"/>
                <w:lang w:eastAsia="en-GB"/>
              </w:rPr>
            </w:pPr>
            <w:r>
              <w:rPr>
                <w:rFonts w:ascii="Tahoma" w:eastAsiaTheme="minorEastAsia" w:hAnsi="Tahoma" w:cs="Tahoma"/>
                <w:color w:val="003671"/>
                <w:lang w:eastAsia="en-GB"/>
              </w:rPr>
              <w:t>2</w:t>
            </w: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Partner Working</w:t>
            </w:r>
          </w:p>
        </w:tc>
        <w:tc>
          <w:tcPr>
            <w:tcW w:w="1366" w:type="dxa"/>
          </w:tcPr>
          <w:p w:rsidR="00CB09CF" w:rsidRPr="00C41F9C" w:rsidRDefault="00F2456C" w:rsidP="0089177D">
            <w:pPr>
              <w:rPr>
                <w:rFonts w:ascii="Tahoma" w:hAnsi="Tahoma" w:cs="Tahoma"/>
                <w:color w:val="003671"/>
              </w:rPr>
            </w:pPr>
            <w:r>
              <w:rPr>
                <w:rFonts w:ascii="Tahoma" w:hAnsi="Tahoma" w:cs="Tahoma"/>
                <w:color w:val="003671"/>
              </w:rPr>
              <w:t>2</w:t>
            </w:r>
          </w:p>
        </w:tc>
      </w:tr>
      <w:tr w:rsidR="00CB09CF" w:rsidRPr="00C36B17" w:rsidTr="00CB09CF">
        <w:trPr>
          <w:trHeight w:val="275"/>
        </w:trPr>
        <w:tc>
          <w:tcPr>
            <w:tcW w:w="2405" w:type="dxa"/>
            <w:vMerge/>
          </w:tcPr>
          <w:p w:rsidR="00CB09CF" w:rsidRPr="00C41F9C" w:rsidRDefault="00CB09CF" w:rsidP="000119C7">
            <w:pPr>
              <w:rPr>
                <w:rFonts w:ascii="Tahoma" w:eastAsiaTheme="minorEastAsia" w:hAnsi="Tahoma" w:cs="Tahoma"/>
                <w:color w:val="003671"/>
                <w:lang w:eastAsia="en-GB"/>
              </w:rPr>
            </w:pPr>
          </w:p>
        </w:tc>
        <w:tc>
          <w:tcPr>
            <w:tcW w:w="567" w:type="dxa"/>
            <w:vMerge/>
          </w:tcPr>
          <w:p w:rsidR="00CB09CF" w:rsidRPr="00C41F9C" w:rsidRDefault="00CB09CF" w:rsidP="000119C7">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Managing Complexity/Strategic Planning</w:t>
            </w:r>
          </w:p>
        </w:tc>
        <w:tc>
          <w:tcPr>
            <w:tcW w:w="1366" w:type="dxa"/>
          </w:tcPr>
          <w:p w:rsidR="00CB09CF" w:rsidRPr="00C41F9C" w:rsidRDefault="00F2456C" w:rsidP="0089177D">
            <w:pPr>
              <w:rPr>
                <w:rFonts w:ascii="Tahoma" w:hAnsi="Tahoma" w:cs="Tahoma"/>
                <w:color w:val="003671"/>
              </w:rPr>
            </w:pPr>
            <w:r>
              <w:rPr>
                <w:rFonts w:ascii="Tahoma" w:hAnsi="Tahoma" w:cs="Tahoma"/>
                <w:color w:val="003671"/>
              </w:rPr>
              <w:t>2</w:t>
            </w:r>
          </w:p>
        </w:tc>
      </w:tr>
      <w:tr w:rsidR="00CB09CF" w:rsidRPr="00C36B17" w:rsidTr="00CB09CF">
        <w:trPr>
          <w:trHeight w:val="275"/>
        </w:trPr>
        <w:tc>
          <w:tcPr>
            <w:tcW w:w="2405" w:type="dxa"/>
            <w:vMerge w:val="restart"/>
          </w:tcPr>
          <w:p w:rsidR="00CB09CF" w:rsidRPr="00C41F9C" w:rsidRDefault="00CB09CF" w:rsidP="000119C7">
            <w:pPr>
              <w:rPr>
                <w:rFonts w:ascii="Tahoma" w:eastAsiaTheme="minorEastAsia" w:hAnsi="Tahoma" w:cs="Tahoma"/>
                <w:color w:val="003671"/>
                <w:lang w:eastAsia="en-GB"/>
              </w:rPr>
            </w:pPr>
            <w:r w:rsidRPr="00C41F9C">
              <w:rPr>
                <w:rFonts w:ascii="Tahoma" w:eastAsiaTheme="minorEastAsia" w:hAnsi="Tahoma" w:cs="Tahoma"/>
                <w:color w:val="003671"/>
                <w:lang w:eastAsia="en-GB"/>
              </w:rPr>
              <w:t>We deliver, support and inspire</w:t>
            </w:r>
          </w:p>
        </w:tc>
        <w:tc>
          <w:tcPr>
            <w:tcW w:w="567" w:type="dxa"/>
            <w:vMerge w:val="restart"/>
          </w:tcPr>
          <w:p w:rsidR="00CB09CF" w:rsidRPr="00C41F9C" w:rsidRDefault="00F2456C" w:rsidP="000119C7">
            <w:pPr>
              <w:rPr>
                <w:rFonts w:ascii="Tahoma" w:eastAsiaTheme="minorEastAsia" w:hAnsi="Tahoma" w:cs="Tahoma"/>
                <w:color w:val="003671"/>
                <w:lang w:eastAsia="en-GB"/>
              </w:rPr>
            </w:pPr>
            <w:r>
              <w:rPr>
                <w:rFonts w:ascii="Tahoma" w:eastAsiaTheme="minorEastAsia" w:hAnsi="Tahoma" w:cs="Tahoma"/>
                <w:color w:val="003671"/>
                <w:lang w:eastAsia="en-GB"/>
              </w:rPr>
              <w:t>2</w:t>
            </w: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(self) Leadership</w:t>
            </w:r>
          </w:p>
        </w:tc>
        <w:tc>
          <w:tcPr>
            <w:tcW w:w="1366" w:type="dxa"/>
          </w:tcPr>
          <w:p w:rsidR="00CB09CF" w:rsidRPr="00C41F9C" w:rsidRDefault="00F2456C" w:rsidP="0089177D">
            <w:pPr>
              <w:rPr>
                <w:rFonts w:ascii="Tahoma" w:hAnsi="Tahoma" w:cs="Tahoma"/>
                <w:color w:val="003671"/>
              </w:rPr>
            </w:pPr>
            <w:r>
              <w:rPr>
                <w:rFonts w:ascii="Tahoma" w:hAnsi="Tahoma" w:cs="Tahoma"/>
                <w:color w:val="003671"/>
              </w:rPr>
              <w:t>2</w:t>
            </w:r>
          </w:p>
        </w:tc>
      </w:tr>
      <w:tr w:rsidR="00CB09CF" w:rsidRPr="00C36B17" w:rsidTr="00CB09CF">
        <w:trPr>
          <w:trHeight w:val="275"/>
        </w:trPr>
        <w:tc>
          <w:tcPr>
            <w:tcW w:w="2405" w:type="dxa"/>
            <w:vMerge/>
          </w:tcPr>
          <w:p w:rsidR="00CB09CF" w:rsidRPr="00C41F9C" w:rsidRDefault="00CB09CF" w:rsidP="000119C7">
            <w:pPr>
              <w:rPr>
                <w:rFonts w:ascii="Tahoma" w:eastAsiaTheme="minorEastAsia" w:hAnsi="Tahoma" w:cs="Tahoma"/>
                <w:color w:val="003671"/>
                <w:lang w:eastAsia="en-GB"/>
              </w:rPr>
            </w:pPr>
          </w:p>
        </w:tc>
        <w:tc>
          <w:tcPr>
            <w:tcW w:w="567" w:type="dxa"/>
            <w:vMerge/>
          </w:tcPr>
          <w:p w:rsidR="00CB09CF" w:rsidRPr="00C41F9C" w:rsidRDefault="00CB09CF" w:rsidP="000119C7">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Supporting Colleagues/Coaching &amp; Mentoring</w:t>
            </w:r>
          </w:p>
        </w:tc>
        <w:tc>
          <w:tcPr>
            <w:tcW w:w="1366" w:type="dxa"/>
          </w:tcPr>
          <w:p w:rsidR="00CB09CF" w:rsidRPr="00C41F9C" w:rsidRDefault="00F2456C" w:rsidP="0089177D">
            <w:pPr>
              <w:rPr>
                <w:rFonts w:ascii="Tahoma" w:hAnsi="Tahoma" w:cs="Tahoma"/>
                <w:color w:val="003671"/>
              </w:rPr>
            </w:pPr>
            <w:r>
              <w:rPr>
                <w:rFonts w:ascii="Tahoma" w:hAnsi="Tahoma" w:cs="Tahoma"/>
                <w:color w:val="003671"/>
              </w:rPr>
              <w:t>2</w:t>
            </w:r>
          </w:p>
        </w:tc>
      </w:tr>
      <w:tr w:rsidR="007271A5" w:rsidRPr="00C36B17" w:rsidTr="000119C7">
        <w:tc>
          <w:tcPr>
            <w:tcW w:w="9016" w:type="dxa"/>
            <w:gridSpan w:val="4"/>
          </w:tcPr>
          <w:p w:rsidR="007271A5" w:rsidRPr="00C41F9C" w:rsidRDefault="007271A5" w:rsidP="000119C7">
            <w:pPr>
              <w:rPr>
                <w:rFonts w:ascii="Tahoma" w:eastAsiaTheme="minorEastAsia" w:hAnsi="Tahoma" w:cs="Tahoma"/>
                <w:b/>
                <w:color w:val="003671"/>
                <w:lang w:eastAsia="en-GB"/>
              </w:rPr>
            </w:pPr>
            <w:r w:rsidRPr="00C41F9C">
              <w:rPr>
                <w:rFonts w:ascii="Tahoma" w:eastAsiaTheme="minorEastAsia" w:hAnsi="Tahoma" w:cs="Tahoma"/>
                <w:b/>
                <w:color w:val="003671"/>
                <w:lang w:eastAsia="en-GB"/>
              </w:rPr>
              <w:t>Intelligent, creative and informed policing</w:t>
            </w:r>
          </w:p>
          <w:p w:rsidR="007271A5" w:rsidRPr="00C41F9C" w:rsidRDefault="007271A5" w:rsidP="000119C7">
            <w:pPr>
              <w:rPr>
                <w:rFonts w:ascii="Tahoma" w:eastAsiaTheme="minorEastAsia" w:hAnsi="Tahoma" w:cs="Tahoma"/>
                <w:color w:val="003671"/>
                <w:lang w:eastAsia="en-GB"/>
              </w:rPr>
            </w:pPr>
          </w:p>
        </w:tc>
      </w:tr>
      <w:tr w:rsidR="00CB09CF" w:rsidRPr="00C36B17" w:rsidTr="00CB09CF">
        <w:trPr>
          <w:trHeight w:val="275"/>
        </w:trPr>
        <w:tc>
          <w:tcPr>
            <w:tcW w:w="2405" w:type="dxa"/>
            <w:vMerge w:val="restart"/>
          </w:tcPr>
          <w:p w:rsidR="00CB09CF" w:rsidRPr="00C41F9C" w:rsidRDefault="00CB09CF" w:rsidP="000119C7">
            <w:pPr>
              <w:rPr>
                <w:rFonts w:ascii="Tahoma" w:eastAsiaTheme="minorEastAsia" w:hAnsi="Tahoma" w:cs="Tahoma"/>
                <w:color w:val="003671"/>
                <w:lang w:eastAsia="en-GB"/>
              </w:rPr>
            </w:pPr>
            <w:r w:rsidRPr="00C41F9C">
              <w:rPr>
                <w:rFonts w:ascii="Tahoma" w:eastAsiaTheme="minorEastAsia" w:hAnsi="Tahoma" w:cs="Tahoma"/>
                <w:color w:val="003671"/>
                <w:lang w:eastAsia="en-GB"/>
              </w:rPr>
              <w:t>We analyse critically</w:t>
            </w:r>
          </w:p>
        </w:tc>
        <w:tc>
          <w:tcPr>
            <w:tcW w:w="567" w:type="dxa"/>
            <w:vMerge w:val="restart"/>
          </w:tcPr>
          <w:p w:rsidR="00CB09CF" w:rsidRPr="00C41F9C" w:rsidRDefault="00F2456C" w:rsidP="000119C7">
            <w:pPr>
              <w:rPr>
                <w:rFonts w:ascii="Tahoma" w:eastAsiaTheme="minorEastAsia" w:hAnsi="Tahoma" w:cs="Tahoma"/>
                <w:color w:val="003671"/>
                <w:lang w:eastAsia="en-GB"/>
              </w:rPr>
            </w:pPr>
            <w:r>
              <w:rPr>
                <w:rFonts w:ascii="Tahoma" w:eastAsiaTheme="minorEastAsia" w:hAnsi="Tahoma" w:cs="Tahoma"/>
                <w:color w:val="003671"/>
                <w:lang w:eastAsia="en-GB"/>
              </w:rPr>
              <w:t>2</w:t>
            </w: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Problem Solving</w:t>
            </w:r>
          </w:p>
        </w:tc>
        <w:tc>
          <w:tcPr>
            <w:tcW w:w="1366" w:type="dxa"/>
          </w:tcPr>
          <w:p w:rsidR="00CB09CF" w:rsidRPr="00C41F9C" w:rsidRDefault="00F2456C" w:rsidP="0089177D">
            <w:pPr>
              <w:rPr>
                <w:rFonts w:ascii="Tahoma" w:hAnsi="Tahoma" w:cs="Tahoma"/>
                <w:color w:val="003671"/>
              </w:rPr>
            </w:pPr>
            <w:r>
              <w:rPr>
                <w:rFonts w:ascii="Tahoma" w:hAnsi="Tahoma" w:cs="Tahoma"/>
                <w:color w:val="003671"/>
              </w:rPr>
              <w:t>2</w:t>
            </w:r>
          </w:p>
        </w:tc>
      </w:tr>
      <w:tr w:rsidR="00CB09CF" w:rsidRPr="00C36B17" w:rsidTr="00CB09CF">
        <w:trPr>
          <w:trHeight w:val="275"/>
        </w:trPr>
        <w:tc>
          <w:tcPr>
            <w:tcW w:w="2405" w:type="dxa"/>
            <w:vMerge/>
          </w:tcPr>
          <w:p w:rsidR="00CB09CF" w:rsidRPr="00C41F9C" w:rsidRDefault="00CB09CF" w:rsidP="000119C7">
            <w:pPr>
              <w:rPr>
                <w:rFonts w:ascii="Tahoma" w:eastAsiaTheme="minorEastAsia" w:hAnsi="Tahoma" w:cs="Tahoma"/>
                <w:color w:val="003671"/>
                <w:lang w:eastAsia="en-GB"/>
              </w:rPr>
            </w:pPr>
          </w:p>
        </w:tc>
        <w:tc>
          <w:tcPr>
            <w:tcW w:w="567" w:type="dxa"/>
            <w:vMerge/>
          </w:tcPr>
          <w:p w:rsidR="00CB09CF" w:rsidRPr="00C41F9C" w:rsidRDefault="00CB09CF" w:rsidP="000119C7">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Situational Judgement</w:t>
            </w:r>
          </w:p>
        </w:tc>
        <w:tc>
          <w:tcPr>
            <w:tcW w:w="1366" w:type="dxa"/>
          </w:tcPr>
          <w:p w:rsidR="00CB09CF" w:rsidRPr="00C41F9C" w:rsidRDefault="00415E2C" w:rsidP="0089177D">
            <w:pPr>
              <w:rPr>
                <w:rFonts w:ascii="Tahoma" w:hAnsi="Tahoma" w:cs="Tahoma"/>
                <w:color w:val="003671"/>
              </w:rPr>
            </w:pPr>
            <w:r>
              <w:rPr>
                <w:rFonts w:ascii="Tahoma" w:hAnsi="Tahoma" w:cs="Tahoma"/>
                <w:color w:val="003671"/>
              </w:rPr>
              <w:t>3</w:t>
            </w:r>
          </w:p>
        </w:tc>
      </w:tr>
      <w:tr w:rsidR="00CB09CF" w:rsidRPr="00C36B17" w:rsidTr="00CB09CF">
        <w:trPr>
          <w:trHeight w:val="273"/>
        </w:trPr>
        <w:tc>
          <w:tcPr>
            <w:tcW w:w="2405" w:type="dxa"/>
            <w:vMerge w:val="restart"/>
          </w:tcPr>
          <w:p w:rsidR="00CB09CF" w:rsidRPr="00C41F9C" w:rsidRDefault="00CB09CF" w:rsidP="000119C7">
            <w:pPr>
              <w:rPr>
                <w:rFonts w:ascii="Tahoma" w:eastAsiaTheme="minorEastAsia" w:hAnsi="Tahoma" w:cs="Tahoma"/>
                <w:color w:val="003671"/>
                <w:lang w:eastAsia="en-GB"/>
              </w:rPr>
            </w:pPr>
            <w:r w:rsidRPr="00C41F9C">
              <w:rPr>
                <w:rFonts w:ascii="Tahoma" w:eastAsiaTheme="minorEastAsia" w:hAnsi="Tahoma" w:cs="Tahoma"/>
                <w:color w:val="003671"/>
                <w:lang w:eastAsia="en-GB"/>
              </w:rPr>
              <w:t>We are innovative and open-minded</w:t>
            </w:r>
          </w:p>
        </w:tc>
        <w:tc>
          <w:tcPr>
            <w:tcW w:w="567" w:type="dxa"/>
            <w:vMerge w:val="restart"/>
          </w:tcPr>
          <w:p w:rsidR="00CB09CF" w:rsidRPr="00C41F9C" w:rsidRDefault="00F2456C" w:rsidP="000119C7">
            <w:pPr>
              <w:rPr>
                <w:rFonts w:ascii="Tahoma" w:eastAsiaTheme="minorEastAsia" w:hAnsi="Tahoma" w:cs="Tahoma"/>
                <w:color w:val="003671"/>
                <w:lang w:eastAsia="en-GB"/>
              </w:rPr>
            </w:pPr>
            <w:r>
              <w:rPr>
                <w:rFonts w:ascii="Tahoma" w:eastAsiaTheme="minorEastAsia" w:hAnsi="Tahoma" w:cs="Tahoma"/>
                <w:color w:val="003671"/>
                <w:lang w:eastAsia="en-GB"/>
              </w:rPr>
              <w:t>2</w:t>
            </w: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Continuous Improvement</w:t>
            </w:r>
          </w:p>
        </w:tc>
        <w:tc>
          <w:tcPr>
            <w:tcW w:w="1366" w:type="dxa"/>
          </w:tcPr>
          <w:p w:rsidR="00CB09CF" w:rsidRPr="00C41F9C" w:rsidRDefault="00F2456C" w:rsidP="0089177D">
            <w:pPr>
              <w:rPr>
                <w:rFonts w:ascii="Tahoma" w:hAnsi="Tahoma" w:cs="Tahoma"/>
                <w:color w:val="003671"/>
              </w:rPr>
            </w:pPr>
            <w:r>
              <w:rPr>
                <w:rFonts w:ascii="Tahoma" w:hAnsi="Tahoma" w:cs="Tahoma"/>
                <w:color w:val="003671"/>
              </w:rPr>
              <w:t>2</w:t>
            </w:r>
          </w:p>
        </w:tc>
      </w:tr>
      <w:tr w:rsidR="00CB09CF" w:rsidRPr="00C36B17" w:rsidTr="00CB09CF">
        <w:trPr>
          <w:trHeight w:val="263"/>
        </w:trPr>
        <w:tc>
          <w:tcPr>
            <w:tcW w:w="2405" w:type="dxa"/>
            <w:vMerge/>
          </w:tcPr>
          <w:p w:rsidR="00CB09CF" w:rsidRPr="00C41F9C" w:rsidRDefault="00CB09CF" w:rsidP="000119C7">
            <w:pPr>
              <w:rPr>
                <w:rFonts w:ascii="Tahoma" w:eastAsiaTheme="minorEastAsia" w:hAnsi="Tahoma" w:cs="Tahoma"/>
                <w:color w:val="003671"/>
                <w:lang w:eastAsia="en-GB"/>
              </w:rPr>
            </w:pPr>
          </w:p>
        </w:tc>
        <w:tc>
          <w:tcPr>
            <w:tcW w:w="567" w:type="dxa"/>
            <w:vMerge/>
          </w:tcPr>
          <w:p w:rsidR="00CB09CF" w:rsidRPr="00C41F9C" w:rsidRDefault="00CB09CF" w:rsidP="000119C7">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Futurology</w:t>
            </w:r>
          </w:p>
        </w:tc>
        <w:tc>
          <w:tcPr>
            <w:tcW w:w="1366" w:type="dxa"/>
          </w:tcPr>
          <w:p w:rsidR="00CB09CF" w:rsidRPr="00C41F9C" w:rsidRDefault="00F2456C" w:rsidP="0089177D">
            <w:pPr>
              <w:rPr>
                <w:rFonts w:ascii="Tahoma" w:hAnsi="Tahoma" w:cs="Tahoma"/>
                <w:color w:val="003671"/>
              </w:rPr>
            </w:pPr>
            <w:r>
              <w:rPr>
                <w:rFonts w:ascii="Tahoma" w:hAnsi="Tahoma" w:cs="Tahoma"/>
                <w:color w:val="003671"/>
              </w:rPr>
              <w:t>1b</w:t>
            </w:r>
          </w:p>
        </w:tc>
      </w:tr>
    </w:tbl>
    <w:p w:rsidR="00B30A61" w:rsidRPr="00C36B17" w:rsidRDefault="00B30A61">
      <w:pPr>
        <w:rPr>
          <w:rFonts w:ascii="Tahoma" w:hAnsi="Tahoma" w:cs="Tahoma"/>
        </w:rPr>
      </w:pPr>
    </w:p>
    <w:tbl>
      <w:tblPr>
        <w:tblStyle w:val="TableGrid"/>
        <w:tblW w:w="0" w:type="auto"/>
        <w:tblLook w:val="04A0" w:firstRow="1" w:lastRow="0" w:firstColumn="1" w:lastColumn="0" w:noHBand="0" w:noVBand="1"/>
      </w:tblPr>
      <w:tblGrid>
        <w:gridCol w:w="4508"/>
        <w:gridCol w:w="4508"/>
      </w:tblGrid>
      <w:tr w:rsidR="00AF108F" w:rsidRPr="00C36B17" w:rsidTr="00C41F9C">
        <w:tc>
          <w:tcPr>
            <w:tcW w:w="9016" w:type="dxa"/>
            <w:gridSpan w:val="2"/>
            <w:shd w:val="clear" w:color="auto" w:fill="003671"/>
          </w:tcPr>
          <w:p w:rsidR="00AF108F" w:rsidRPr="00C36B17" w:rsidRDefault="00822EF3" w:rsidP="000119C7">
            <w:pPr>
              <w:tabs>
                <w:tab w:val="left" w:pos="3572"/>
              </w:tabs>
              <w:rPr>
                <w:rFonts w:ascii="Tahoma" w:hAnsi="Tahoma" w:cs="Tahoma"/>
              </w:rPr>
            </w:pPr>
            <w:r w:rsidRPr="00C36B17">
              <w:rPr>
                <w:rFonts w:ascii="Tahoma" w:eastAsia="Times New Roman" w:hAnsi="Tahoma" w:cs="Tahoma"/>
                <w:b/>
                <w:bCs/>
                <w:color w:val="FFFFFF" w:themeColor="background1"/>
                <w:spacing w:val="-2"/>
                <w:kern w:val="24"/>
                <w:sz w:val="24"/>
                <w:lang w:eastAsia="en-GB"/>
              </w:rPr>
              <w:t xml:space="preserve">Education, </w:t>
            </w:r>
            <w:r w:rsidR="00AF108F" w:rsidRPr="00C36B17">
              <w:rPr>
                <w:rFonts w:ascii="Tahoma" w:eastAsia="Times New Roman" w:hAnsi="Tahoma" w:cs="Tahoma"/>
                <w:b/>
                <w:bCs/>
                <w:color w:val="FFFFFF" w:themeColor="background1"/>
                <w:spacing w:val="-2"/>
                <w:kern w:val="24"/>
                <w:sz w:val="24"/>
                <w:lang w:eastAsia="en-GB"/>
              </w:rPr>
              <w:t xml:space="preserve">Qualifications </w:t>
            </w:r>
            <w:r w:rsidRPr="00C36B17">
              <w:rPr>
                <w:rFonts w:ascii="Tahoma" w:eastAsia="Times New Roman" w:hAnsi="Tahoma" w:cs="Tahoma"/>
                <w:b/>
                <w:bCs/>
                <w:color w:val="FFFFFF" w:themeColor="background1"/>
                <w:spacing w:val="-2"/>
                <w:kern w:val="24"/>
                <w:sz w:val="24"/>
                <w:lang w:eastAsia="en-GB"/>
              </w:rPr>
              <w:t>and Experience</w:t>
            </w:r>
          </w:p>
        </w:tc>
      </w:tr>
      <w:tr w:rsidR="00CB09CF" w:rsidRPr="00C36B17" w:rsidTr="000119C7">
        <w:tc>
          <w:tcPr>
            <w:tcW w:w="4508" w:type="dxa"/>
          </w:tcPr>
          <w:p w:rsidR="00CB09CF" w:rsidRPr="00C36B17" w:rsidRDefault="00CB09CF" w:rsidP="00AA3B24">
            <w:pPr>
              <w:ind w:right="124"/>
              <w:rPr>
                <w:rFonts w:ascii="Tahoma" w:hAnsi="Tahoma" w:cs="Tahoma"/>
                <w:b/>
              </w:rPr>
            </w:pPr>
            <w:r w:rsidRPr="00C36B17">
              <w:rPr>
                <w:rFonts w:ascii="Tahoma" w:hAnsi="Tahoma" w:cs="Tahoma"/>
                <w:b/>
              </w:rPr>
              <w:t>Essential:</w:t>
            </w:r>
          </w:p>
        </w:tc>
        <w:tc>
          <w:tcPr>
            <w:tcW w:w="4508" w:type="dxa"/>
          </w:tcPr>
          <w:p w:rsidR="00CB09CF" w:rsidRDefault="00CB09CF" w:rsidP="00AA3B24">
            <w:pPr>
              <w:ind w:right="124"/>
              <w:rPr>
                <w:rFonts w:ascii="Tahoma" w:hAnsi="Tahoma" w:cs="Tahoma"/>
                <w:b/>
              </w:rPr>
            </w:pPr>
            <w:r w:rsidRPr="00C36B17">
              <w:rPr>
                <w:rFonts w:ascii="Tahoma" w:hAnsi="Tahoma" w:cs="Tahoma"/>
                <w:b/>
              </w:rPr>
              <w:t>Desirable:</w:t>
            </w:r>
          </w:p>
          <w:p w:rsidR="00F2456C" w:rsidRDefault="00F2456C" w:rsidP="00F2456C">
            <w:pPr>
              <w:pStyle w:val="ListParagraph"/>
              <w:numPr>
                <w:ilvl w:val="0"/>
                <w:numId w:val="30"/>
              </w:numPr>
              <w:spacing w:before="120"/>
              <w:ind w:left="714" w:right="125" w:hanging="357"/>
              <w:rPr>
                <w:rFonts w:ascii="Arial" w:hAnsi="Arial" w:cs="Arial"/>
                <w:sz w:val="22"/>
                <w:szCs w:val="22"/>
              </w:rPr>
            </w:pPr>
            <w:r>
              <w:rPr>
                <w:rFonts w:ascii="Arial" w:hAnsi="Arial" w:cs="Arial"/>
                <w:sz w:val="22"/>
                <w:szCs w:val="22"/>
              </w:rPr>
              <w:t>PIP2 Accreditation (willingness to complete)</w:t>
            </w:r>
          </w:p>
          <w:p w:rsidR="00F2456C" w:rsidRDefault="00F2456C" w:rsidP="00F2456C">
            <w:pPr>
              <w:pStyle w:val="ListParagraph"/>
              <w:numPr>
                <w:ilvl w:val="0"/>
                <w:numId w:val="30"/>
              </w:numPr>
              <w:ind w:right="124"/>
              <w:rPr>
                <w:rFonts w:ascii="Arial" w:hAnsi="Arial" w:cs="Arial"/>
                <w:sz w:val="22"/>
                <w:szCs w:val="22"/>
              </w:rPr>
            </w:pPr>
            <w:r>
              <w:rPr>
                <w:rFonts w:ascii="Arial" w:hAnsi="Arial" w:cs="Arial"/>
                <w:sz w:val="22"/>
                <w:szCs w:val="22"/>
              </w:rPr>
              <w:t xml:space="preserve">Investigative experience </w:t>
            </w:r>
          </w:p>
          <w:p w:rsidR="00F2456C" w:rsidRPr="00C36B17" w:rsidRDefault="00F2456C" w:rsidP="00F2456C">
            <w:pPr>
              <w:ind w:right="124"/>
              <w:rPr>
                <w:rFonts w:ascii="Tahoma" w:hAnsi="Tahoma" w:cs="Tahoma"/>
                <w:b/>
              </w:rPr>
            </w:pPr>
            <w:r>
              <w:rPr>
                <w:rFonts w:ascii="Arial" w:hAnsi="Arial" w:cs="Arial"/>
              </w:rPr>
              <w:lastRenderedPageBreak/>
              <w:t>Previous knowledge or experience in managing complaints, unsatisfactory performance, misconduct and attendance issues</w:t>
            </w:r>
          </w:p>
        </w:tc>
      </w:tr>
    </w:tbl>
    <w:p w:rsidR="00CE1263" w:rsidRPr="00C36B17" w:rsidRDefault="00CE1263">
      <w:pPr>
        <w:rPr>
          <w:rFonts w:ascii="Tahoma" w:hAnsi="Tahoma" w:cs="Tahoma"/>
        </w:rPr>
      </w:pPr>
    </w:p>
    <w:tbl>
      <w:tblPr>
        <w:tblStyle w:val="TableGrid"/>
        <w:tblW w:w="0" w:type="auto"/>
        <w:tblLook w:val="04A0" w:firstRow="1" w:lastRow="0" w:firstColumn="1" w:lastColumn="0" w:noHBand="0" w:noVBand="1"/>
      </w:tblPr>
      <w:tblGrid>
        <w:gridCol w:w="4503"/>
        <w:gridCol w:w="1588"/>
        <w:gridCol w:w="992"/>
        <w:gridCol w:w="992"/>
        <w:gridCol w:w="941"/>
      </w:tblGrid>
      <w:tr w:rsidR="000B34F2" w:rsidRPr="00C36B17" w:rsidTr="00C41F9C">
        <w:trPr>
          <w:trHeight w:val="205"/>
        </w:trPr>
        <w:tc>
          <w:tcPr>
            <w:tcW w:w="9016" w:type="dxa"/>
            <w:gridSpan w:val="5"/>
            <w:shd w:val="clear" w:color="auto" w:fill="003671"/>
          </w:tcPr>
          <w:p w:rsidR="000B34F2" w:rsidRPr="00C36B17" w:rsidRDefault="000B34F2" w:rsidP="000119C7">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lang w:eastAsia="en-GB"/>
              </w:rPr>
              <w:t>Skills Matrix</w:t>
            </w:r>
            <w:r w:rsidR="00C36B17" w:rsidRPr="00C36B17">
              <w:rPr>
                <w:rFonts w:ascii="Tahoma" w:eastAsia="Times New Roman" w:hAnsi="Tahoma" w:cs="Tahoma"/>
                <w:b/>
                <w:bCs/>
                <w:color w:val="FFFFFF" w:themeColor="background1"/>
                <w:spacing w:val="-2"/>
                <w:kern w:val="24"/>
                <w:lang w:eastAsia="en-GB"/>
              </w:rPr>
              <w:t xml:space="preserve"> (See Skills Matrix)</w:t>
            </w:r>
          </w:p>
        </w:tc>
      </w:tr>
      <w:tr w:rsidR="00CB09CF" w:rsidRPr="00C36B17" w:rsidTr="00C36B17">
        <w:trPr>
          <w:trHeight w:val="235"/>
        </w:trPr>
        <w:tc>
          <w:tcPr>
            <w:tcW w:w="4503" w:type="dxa"/>
          </w:tcPr>
          <w:p w:rsidR="00CB09CF" w:rsidRDefault="00CB09CF" w:rsidP="00CB09CF">
            <w:pPr>
              <w:tabs>
                <w:tab w:val="left" w:pos="3572"/>
              </w:tabs>
              <w:rPr>
                <w:rFonts w:ascii="Tahoma" w:eastAsia="Times New Roman" w:hAnsi="Tahoma" w:cs="Tahoma"/>
                <w:b/>
                <w:bCs/>
                <w:spacing w:val="-2"/>
                <w:kern w:val="24"/>
              </w:rPr>
            </w:pPr>
            <w:r w:rsidRPr="00C36B17">
              <w:rPr>
                <w:rFonts w:ascii="Tahoma" w:eastAsia="Times New Roman" w:hAnsi="Tahoma" w:cs="Tahoma"/>
                <w:b/>
                <w:bCs/>
                <w:spacing w:val="-2"/>
                <w:kern w:val="24"/>
              </w:rPr>
              <w:t>Essential:</w:t>
            </w:r>
          </w:p>
          <w:p w:rsidR="00E05BCA" w:rsidRPr="004C4592" w:rsidRDefault="00E05BCA" w:rsidP="00E05BCA">
            <w:pPr>
              <w:pStyle w:val="ListParagraph"/>
              <w:numPr>
                <w:ilvl w:val="0"/>
                <w:numId w:val="38"/>
              </w:numPr>
              <w:autoSpaceDE w:val="0"/>
              <w:autoSpaceDN w:val="0"/>
              <w:adjustRightInd w:val="0"/>
              <w:spacing w:before="60" w:after="60"/>
              <w:ind w:left="595" w:hanging="357"/>
              <w:rPr>
                <w:rFonts w:ascii="Tahoma" w:hAnsi="Tahoma" w:cs="Tahoma"/>
                <w:sz w:val="22"/>
                <w:szCs w:val="22"/>
              </w:rPr>
            </w:pPr>
            <w:r w:rsidRPr="004C4592">
              <w:rPr>
                <w:rFonts w:ascii="Tahoma" w:hAnsi="Tahoma" w:cs="Tahoma"/>
                <w:sz w:val="22"/>
                <w:szCs w:val="22"/>
              </w:rPr>
              <w:t>Excellent verbal and written communication skills, demonstrating the ability to communicate clearly and concisely in order to build and maintain working relationships with a diverse range of people operating at all levels.</w:t>
            </w:r>
          </w:p>
          <w:p w:rsidR="00E05BCA" w:rsidRPr="004C4592" w:rsidRDefault="00E05BCA" w:rsidP="00E05BCA">
            <w:pPr>
              <w:pStyle w:val="ListParagraph"/>
              <w:numPr>
                <w:ilvl w:val="0"/>
                <w:numId w:val="38"/>
              </w:numPr>
              <w:autoSpaceDE w:val="0"/>
              <w:autoSpaceDN w:val="0"/>
              <w:adjustRightInd w:val="0"/>
              <w:spacing w:before="60" w:after="60"/>
              <w:ind w:left="595" w:hanging="357"/>
              <w:rPr>
                <w:rFonts w:ascii="Tahoma" w:hAnsi="Tahoma" w:cs="Tahoma"/>
                <w:sz w:val="22"/>
                <w:szCs w:val="22"/>
              </w:rPr>
            </w:pPr>
            <w:r w:rsidRPr="004C4592">
              <w:rPr>
                <w:rFonts w:ascii="Tahoma" w:hAnsi="Tahoma" w:cs="Tahoma"/>
                <w:sz w:val="22"/>
                <w:szCs w:val="22"/>
              </w:rPr>
              <w:t>Ability to deal with members of the public, ideally in difficult circumstances demonstrating the ability to understand their needs and achieve a high level of customer service.</w:t>
            </w:r>
          </w:p>
          <w:p w:rsidR="00E05BCA" w:rsidRPr="004C4592" w:rsidRDefault="00E05BCA" w:rsidP="00E05BCA">
            <w:pPr>
              <w:pStyle w:val="ListParagraph"/>
              <w:numPr>
                <w:ilvl w:val="0"/>
                <w:numId w:val="38"/>
              </w:numPr>
              <w:autoSpaceDE w:val="0"/>
              <w:autoSpaceDN w:val="0"/>
              <w:adjustRightInd w:val="0"/>
              <w:spacing w:before="60" w:after="60"/>
              <w:ind w:left="595" w:hanging="357"/>
              <w:rPr>
                <w:rFonts w:ascii="Tahoma" w:hAnsi="Tahoma" w:cs="Tahoma"/>
                <w:sz w:val="22"/>
                <w:szCs w:val="22"/>
              </w:rPr>
            </w:pPr>
            <w:r w:rsidRPr="004C4592">
              <w:rPr>
                <w:rFonts w:ascii="Tahoma" w:hAnsi="Tahoma" w:cs="Tahoma"/>
                <w:sz w:val="22"/>
                <w:szCs w:val="22"/>
              </w:rPr>
              <w:t>Have an understanding of performance issues and the ability to provide related guidance and support to senior managers throughout the service whilst promoting a strong customer service focus.</w:t>
            </w:r>
          </w:p>
          <w:p w:rsidR="00E05BCA" w:rsidRPr="004C4592" w:rsidRDefault="00E05BCA" w:rsidP="00E05BCA">
            <w:pPr>
              <w:pStyle w:val="ListParagraph"/>
              <w:numPr>
                <w:ilvl w:val="0"/>
                <w:numId w:val="38"/>
              </w:numPr>
              <w:autoSpaceDE w:val="0"/>
              <w:autoSpaceDN w:val="0"/>
              <w:adjustRightInd w:val="0"/>
              <w:spacing w:before="60" w:after="60"/>
              <w:ind w:left="595" w:hanging="357"/>
              <w:rPr>
                <w:rFonts w:ascii="Tahoma" w:hAnsi="Tahoma" w:cs="Tahoma"/>
                <w:sz w:val="22"/>
                <w:szCs w:val="22"/>
              </w:rPr>
            </w:pPr>
            <w:r w:rsidRPr="004C4592">
              <w:rPr>
                <w:rFonts w:ascii="Tahoma" w:hAnsi="Tahoma" w:cs="Tahoma"/>
                <w:sz w:val="22"/>
                <w:szCs w:val="22"/>
              </w:rPr>
              <w:t>Ability to interpret data gathered from a range of sources in order to identify problems, issues and options for resolution and make effective and proactive decisions within time constraints.</w:t>
            </w:r>
          </w:p>
          <w:p w:rsidR="00E05BCA" w:rsidRDefault="00E05BCA" w:rsidP="00E05BCA">
            <w:pPr>
              <w:pStyle w:val="ListParagraph"/>
              <w:numPr>
                <w:ilvl w:val="0"/>
                <w:numId w:val="38"/>
              </w:numPr>
              <w:autoSpaceDE w:val="0"/>
              <w:autoSpaceDN w:val="0"/>
              <w:adjustRightInd w:val="0"/>
              <w:spacing w:before="60" w:after="60"/>
              <w:ind w:left="595" w:hanging="357"/>
              <w:rPr>
                <w:rFonts w:ascii="Tahoma" w:hAnsi="Tahoma" w:cs="Tahoma"/>
                <w:sz w:val="22"/>
                <w:szCs w:val="22"/>
              </w:rPr>
            </w:pPr>
            <w:r w:rsidRPr="004C4592">
              <w:rPr>
                <w:rFonts w:ascii="Tahoma" w:hAnsi="Tahoma" w:cs="Tahoma"/>
                <w:sz w:val="22"/>
                <w:szCs w:val="22"/>
              </w:rPr>
              <w:t>Experience of working to multiple deadlines, delivering results through effective planning and organising of your work, demonstrated by the ability to prioritise your own time and workload, working methodically, accurately and with minimal supervision.</w:t>
            </w:r>
          </w:p>
          <w:p w:rsidR="00E05BCA" w:rsidRPr="004C4592" w:rsidRDefault="00E05BCA" w:rsidP="00E05BCA">
            <w:pPr>
              <w:pStyle w:val="ListParagraph"/>
              <w:numPr>
                <w:ilvl w:val="0"/>
                <w:numId w:val="38"/>
              </w:numPr>
              <w:autoSpaceDE w:val="0"/>
              <w:autoSpaceDN w:val="0"/>
              <w:adjustRightInd w:val="0"/>
              <w:spacing w:before="60" w:after="60"/>
              <w:ind w:left="595" w:hanging="357"/>
              <w:rPr>
                <w:rFonts w:ascii="Tahoma" w:hAnsi="Tahoma" w:cs="Tahoma"/>
                <w:sz w:val="22"/>
                <w:szCs w:val="22"/>
              </w:rPr>
            </w:pPr>
            <w:r w:rsidRPr="00E05BCA">
              <w:rPr>
                <w:rFonts w:ascii="Tahoma" w:hAnsi="Tahoma" w:cs="Tahoma"/>
                <w:sz w:val="22"/>
                <w:szCs w:val="22"/>
              </w:rPr>
              <w:t xml:space="preserve">Demonstrate the ability to work as an effective and positive team member, contributing to the achievement of </w:t>
            </w:r>
            <w:r w:rsidRPr="004C4592">
              <w:rPr>
                <w:rFonts w:ascii="Tahoma" w:hAnsi="Tahoma" w:cs="Tahoma"/>
                <w:sz w:val="22"/>
                <w:szCs w:val="22"/>
              </w:rPr>
              <w:t>objectives and producing high quality results as a part of that team.</w:t>
            </w:r>
          </w:p>
          <w:p w:rsidR="00E05BCA" w:rsidRPr="00C36B17" w:rsidRDefault="00E05BCA" w:rsidP="00CB09CF">
            <w:pPr>
              <w:tabs>
                <w:tab w:val="left" w:pos="3572"/>
              </w:tabs>
              <w:rPr>
                <w:rFonts w:ascii="Tahoma" w:eastAsia="Times New Roman" w:hAnsi="Tahoma" w:cs="Tahoma"/>
                <w:b/>
                <w:bCs/>
                <w:spacing w:val="-2"/>
                <w:kern w:val="24"/>
              </w:rPr>
            </w:pPr>
          </w:p>
        </w:tc>
        <w:tc>
          <w:tcPr>
            <w:tcW w:w="4513" w:type="dxa"/>
            <w:gridSpan w:val="4"/>
          </w:tcPr>
          <w:p w:rsidR="00CB09CF" w:rsidRDefault="00CB09CF" w:rsidP="00CB09CF">
            <w:pPr>
              <w:tabs>
                <w:tab w:val="left" w:pos="3572"/>
              </w:tabs>
              <w:rPr>
                <w:rFonts w:ascii="Tahoma" w:eastAsia="Times New Roman" w:hAnsi="Tahoma" w:cs="Tahoma"/>
                <w:b/>
                <w:bCs/>
                <w:spacing w:val="-2"/>
                <w:kern w:val="24"/>
              </w:rPr>
            </w:pPr>
            <w:r w:rsidRPr="00C36B17">
              <w:rPr>
                <w:rFonts w:ascii="Tahoma" w:eastAsia="Times New Roman" w:hAnsi="Tahoma" w:cs="Tahoma"/>
                <w:b/>
                <w:bCs/>
                <w:spacing w:val="-2"/>
                <w:kern w:val="24"/>
              </w:rPr>
              <w:t>Desirable</w:t>
            </w:r>
          </w:p>
          <w:p w:rsidR="00E05BCA" w:rsidRPr="00E05BCA" w:rsidRDefault="00E05BCA" w:rsidP="00E05BCA">
            <w:pPr>
              <w:pStyle w:val="ListParagraph"/>
              <w:numPr>
                <w:ilvl w:val="0"/>
                <w:numId w:val="39"/>
              </w:numPr>
              <w:tabs>
                <w:tab w:val="left" w:pos="3572"/>
              </w:tabs>
              <w:rPr>
                <w:rFonts w:ascii="Tahoma" w:eastAsia="Times New Roman" w:hAnsi="Tahoma" w:cs="Tahoma"/>
                <w:b/>
                <w:bCs/>
                <w:spacing w:val="-2"/>
                <w:kern w:val="24"/>
              </w:rPr>
            </w:pPr>
            <w:r w:rsidRPr="00E05BCA">
              <w:rPr>
                <w:rFonts w:ascii="Tahoma" w:hAnsi="Tahoma" w:cs="Tahoma"/>
              </w:rPr>
              <w:t>Presentation Skills</w:t>
            </w:r>
          </w:p>
        </w:tc>
      </w:tr>
      <w:tr w:rsidR="00C36B17" w:rsidRPr="00C36B17" w:rsidTr="00C36B17">
        <w:trPr>
          <w:trHeight w:val="183"/>
        </w:trPr>
        <w:tc>
          <w:tcPr>
            <w:tcW w:w="4503" w:type="dxa"/>
            <w:vMerge w:val="restart"/>
          </w:tcPr>
          <w:p w:rsidR="00C36B17" w:rsidRPr="00C36B17" w:rsidRDefault="00C36B17" w:rsidP="00C36B17">
            <w:pPr>
              <w:tabs>
                <w:tab w:val="left" w:pos="3572"/>
              </w:tabs>
              <w:rPr>
                <w:rFonts w:ascii="Tahoma" w:eastAsia="Times New Roman" w:hAnsi="Tahoma" w:cs="Tahoma"/>
                <w:b/>
                <w:bCs/>
                <w:spacing w:val="-2"/>
                <w:kern w:val="24"/>
              </w:rPr>
            </w:pPr>
            <w:r w:rsidRPr="00C36B17">
              <w:rPr>
                <w:rFonts w:ascii="Tahoma" w:eastAsia="Times New Roman" w:hAnsi="Tahoma" w:cs="Tahoma"/>
                <w:b/>
                <w:bCs/>
                <w:spacing w:val="-2"/>
                <w:kern w:val="24"/>
              </w:rPr>
              <w:t>Leadership Passport Level</w:t>
            </w:r>
          </w:p>
        </w:tc>
        <w:tc>
          <w:tcPr>
            <w:tcW w:w="1588"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Practitioners &amp; Team Leaders</w:t>
            </w:r>
          </w:p>
        </w:tc>
        <w:tc>
          <w:tcPr>
            <w:tcW w:w="992"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1</w:t>
            </w:r>
            <w:r w:rsidRPr="00C36B17">
              <w:rPr>
                <w:rFonts w:ascii="Tahoma" w:eastAsia="Times New Roman" w:hAnsi="Tahoma" w:cs="Tahoma"/>
                <w:vertAlign w:val="superscript"/>
                <w:lang w:eastAsia="en-GB"/>
              </w:rPr>
              <w:t>st</w:t>
            </w:r>
            <w:r w:rsidRPr="00C36B17">
              <w:rPr>
                <w:rFonts w:ascii="Tahoma" w:eastAsia="Times New Roman" w:hAnsi="Tahoma" w:cs="Tahoma"/>
                <w:lang w:eastAsia="en-GB"/>
              </w:rPr>
              <w:t xml:space="preserve"> Line </w:t>
            </w:r>
            <w:proofErr w:type="spellStart"/>
            <w:r w:rsidRPr="00C36B17">
              <w:rPr>
                <w:rFonts w:ascii="Tahoma" w:eastAsia="Times New Roman" w:hAnsi="Tahoma" w:cs="Tahoma"/>
                <w:lang w:eastAsia="en-GB"/>
              </w:rPr>
              <w:t>Mngrs</w:t>
            </w:r>
            <w:proofErr w:type="spellEnd"/>
          </w:p>
        </w:tc>
        <w:tc>
          <w:tcPr>
            <w:tcW w:w="992"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2</w:t>
            </w:r>
            <w:r w:rsidRPr="00C36B17">
              <w:rPr>
                <w:rFonts w:ascii="Tahoma" w:eastAsia="Times New Roman" w:hAnsi="Tahoma" w:cs="Tahoma"/>
                <w:vertAlign w:val="superscript"/>
                <w:lang w:eastAsia="en-GB"/>
              </w:rPr>
              <w:t>nd</w:t>
            </w:r>
            <w:r w:rsidRPr="00C36B17">
              <w:rPr>
                <w:rFonts w:ascii="Tahoma" w:eastAsia="Times New Roman" w:hAnsi="Tahoma" w:cs="Tahoma"/>
                <w:lang w:eastAsia="en-GB"/>
              </w:rPr>
              <w:t xml:space="preserve"> Line </w:t>
            </w:r>
            <w:proofErr w:type="spellStart"/>
            <w:r w:rsidRPr="00C36B17">
              <w:rPr>
                <w:rFonts w:ascii="Tahoma" w:eastAsia="Times New Roman" w:hAnsi="Tahoma" w:cs="Tahoma"/>
                <w:lang w:eastAsia="en-GB"/>
              </w:rPr>
              <w:t>Mngrs</w:t>
            </w:r>
            <w:proofErr w:type="spellEnd"/>
          </w:p>
        </w:tc>
        <w:tc>
          <w:tcPr>
            <w:tcW w:w="941"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 xml:space="preserve">Senior </w:t>
            </w:r>
            <w:proofErr w:type="spellStart"/>
            <w:r w:rsidRPr="00C36B17">
              <w:rPr>
                <w:rFonts w:ascii="Tahoma" w:eastAsia="Times New Roman" w:hAnsi="Tahoma" w:cs="Tahoma"/>
                <w:lang w:eastAsia="en-GB"/>
              </w:rPr>
              <w:t>Mngrs</w:t>
            </w:r>
            <w:proofErr w:type="spellEnd"/>
          </w:p>
        </w:tc>
      </w:tr>
      <w:tr w:rsidR="00C36B17" w:rsidRPr="00C36B17" w:rsidTr="00C36B17">
        <w:trPr>
          <w:trHeight w:val="182"/>
        </w:trPr>
        <w:tc>
          <w:tcPr>
            <w:tcW w:w="4503" w:type="dxa"/>
            <w:vMerge/>
          </w:tcPr>
          <w:p w:rsidR="00C36B17" w:rsidRPr="00C36B17" w:rsidRDefault="00C36B17" w:rsidP="00C36B17">
            <w:pPr>
              <w:tabs>
                <w:tab w:val="left" w:pos="3572"/>
              </w:tabs>
              <w:rPr>
                <w:rFonts w:ascii="Tahoma" w:eastAsia="Times New Roman" w:hAnsi="Tahoma" w:cs="Tahoma"/>
                <w:b/>
                <w:bCs/>
                <w:spacing w:val="-2"/>
                <w:kern w:val="24"/>
              </w:rPr>
            </w:pPr>
          </w:p>
        </w:tc>
        <w:tc>
          <w:tcPr>
            <w:tcW w:w="1588" w:type="dxa"/>
            <w:vAlign w:val="center"/>
          </w:tcPr>
          <w:p w:rsidR="00C36B17" w:rsidRPr="00C36B17" w:rsidRDefault="00C36B17" w:rsidP="00C36B17">
            <w:pPr>
              <w:jc w:val="center"/>
              <w:rPr>
                <w:rFonts w:ascii="Tahoma" w:eastAsia="Times New Roman" w:hAnsi="Tahoma" w:cs="Tahoma"/>
                <w:lang w:eastAsia="en-GB"/>
              </w:rPr>
            </w:pPr>
            <w:r w:rsidRPr="00C36B17">
              <w:rPr>
                <w:rFonts w:ascii="Tahoma" w:eastAsia="Times New Roman" w:hAnsi="Tahoma" w:cs="Tahoma"/>
                <w:lang w:eastAsia="en-GB"/>
              </w:rPr>
              <w:t>1</w:t>
            </w:r>
          </w:p>
        </w:tc>
        <w:tc>
          <w:tcPr>
            <w:tcW w:w="992" w:type="dxa"/>
            <w:vAlign w:val="center"/>
          </w:tcPr>
          <w:p w:rsidR="00C36B17" w:rsidRPr="00C36B17" w:rsidRDefault="00C36B17" w:rsidP="00C36B17">
            <w:pPr>
              <w:jc w:val="center"/>
              <w:rPr>
                <w:rFonts w:ascii="Tahoma" w:eastAsia="Times New Roman" w:hAnsi="Tahoma" w:cs="Tahoma"/>
                <w:lang w:eastAsia="en-GB"/>
              </w:rPr>
            </w:pPr>
            <w:r w:rsidRPr="00C36B17">
              <w:rPr>
                <w:rFonts w:ascii="Tahoma" w:eastAsia="Times New Roman" w:hAnsi="Tahoma" w:cs="Tahoma"/>
                <w:lang w:eastAsia="en-GB"/>
              </w:rPr>
              <w:t>2</w:t>
            </w:r>
          </w:p>
        </w:tc>
        <w:tc>
          <w:tcPr>
            <w:tcW w:w="992" w:type="dxa"/>
            <w:vAlign w:val="center"/>
          </w:tcPr>
          <w:p w:rsidR="00C36B17" w:rsidRPr="00C36B17" w:rsidRDefault="00C36B17" w:rsidP="00C36B17">
            <w:pPr>
              <w:jc w:val="center"/>
              <w:rPr>
                <w:rFonts w:ascii="Tahoma" w:eastAsia="Times New Roman" w:hAnsi="Tahoma" w:cs="Tahoma"/>
                <w:lang w:eastAsia="en-GB"/>
              </w:rPr>
            </w:pPr>
            <w:r w:rsidRPr="00C36B17">
              <w:rPr>
                <w:rFonts w:ascii="Tahoma" w:eastAsia="Times New Roman" w:hAnsi="Tahoma" w:cs="Tahoma"/>
                <w:lang w:eastAsia="en-GB"/>
              </w:rPr>
              <w:t>3</w:t>
            </w:r>
          </w:p>
        </w:tc>
        <w:tc>
          <w:tcPr>
            <w:tcW w:w="941" w:type="dxa"/>
            <w:vAlign w:val="center"/>
          </w:tcPr>
          <w:p w:rsidR="00C36B17" w:rsidRPr="00C36B17" w:rsidRDefault="00C36B17" w:rsidP="00C36B17">
            <w:pPr>
              <w:jc w:val="center"/>
              <w:rPr>
                <w:rFonts w:ascii="Tahoma" w:eastAsia="Times New Roman" w:hAnsi="Tahoma" w:cs="Tahoma"/>
                <w:lang w:eastAsia="en-GB"/>
              </w:rPr>
            </w:pPr>
            <w:r w:rsidRPr="00C36B17">
              <w:rPr>
                <w:rFonts w:ascii="Tahoma" w:eastAsia="Times New Roman" w:hAnsi="Tahoma" w:cs="Tahoma"/>
                <w:lang w:eastAsia="en-GB"/>
              </w:rPr>
              <w:t>4</w:t>
            </w:r>
          </w:p>
        </w:tc>
      </w:tr>
    </w:tbl>
    <w:p w:rsidR="000B34F2" w:rsidRDefault="00EC0EDE" w:rsidP="00EC0EDE">
      <w:pPr>
        <w:rPr>
          <w:rFonts w:ascii="Tahoma" w:hAnsi="Tahoma" w:cs="Tahoma"/>
        </w:rPr>
      </w:pPr>
      <w:r w:rsidRPr="00C36B17">
        <w:rPr>
          <w:rFonts w:ascii="Tahoma" w:hAnsi="Tahoma" w:cs="Tahoma"/>
        </w:rPr>
        <w:t>* Indicates that training will be provided as part of the role in this skill</w:t>
      </w:r>
    </w:p>
    <w:p w:rsidR="009A6E91" w:rsidRDefault="009A6E91" w:rsidP="00EC0EDE">
      <w:pPr>
        <w:rPr>
          <w:rFonts w:ascii="Tahoma" w:hAnsi="Tahoma" w:cs="Tahoma"/>
        </w:rPr>
      </w:pPr>
    </w:p>
    <w:p w:rsidR="009A6E91" w:rsidRDefault="009A6E91" w:rsidP="00EC0EDE">
      <w:pPr>
        <w:rPr>
          <w:rFonts w:ascii="Tahoma" w:hAnsi="Tahoma" w:cs="Tahoma"/>
        </w:rPr>
      </w:pPr>
    </w:p>
    <w:p w:rsidR="009A6E91" w:rsidRPr="00C36B17" w:rsidRDefault="009A6E91" w:rsidP="00EC0EDE">
      <w:pPr>
        <w:rPr>
          <w:rFonts w:ascii="Tahoma" w:hAnsi="Tahoma" w:cs="Tahoma"/>
        </w:rPr>
      </w:pPr>
    </w:p>
    <w:tbl>
      <w:tblPr>
        <w:tblStyle w:val="TableGrid"/>
        <w:tblW w:w="0" w:type="auto"/>
        <w:tblLook w:val="04A0" w:firstRow="1" w:lastRow="0" w:firstColumn="1" w:lastColumn="0" w:noHBand="0" w:noVBand="1"/>
      </w:tblPr>
      <w:tblGrid>
        <w:gridCol w:w="9016"/>
      </w:tblGrid>
      <w:tr w:rsidR="00F370AA" w:rsidRPr="00C36B17" w:rsidTr="00C41F9C">
        <w:tc>
          <w:tcPr>
            <w:tcW w:w="9016" w:type="dxa"/>
            <w:shd w:val="clear" w:color="auto" w:fill="003671"/>
          </w:tcPr>
          <w:p w:rsidR="00F370AA" w:rsidRPr="00C36B17" w:rsidRDefault="00F370AA" w:rsidP="007971D0">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sz w:val="24"/>
                <w:lang w:eastAsia="en-GB"/>
              </w:rPr>
              <w:t xml:space="preserve">CPD Requirements </w:t>
            </w:r>
          </w:p>
        </w:tc>
      </w:tr>
      <w:tr w:rsidR="00F370AA" w:rsidRPr="00C36B17" w:rsidTr="00CB09CF">
        <w:trPr>
          <w:trHeight w:val="1385"/>
        </w:trPr>
        <w:tc>
          <w:tcPr>
            <w:tcW w:w="9016" w:type="dxa"/>
          </w:tcPr>
          <w:p w:rsidR="00E05BCA" w:rsidRPr="00DD2498" w:rsidRDefault="00E05BCA" w:rsidP="00E05BCA">
            <w:pPr>
              <w:pStyle w:val="Default"/>
              <w:numPr>
                <w:ilvl w:val="0"/>
                <w:numId w:val="30"/>
              </w:numPr>
              <w:spacing w:before="80"/>
              <w:rPr>
                <w:rFonts w:ascii="Tahoma" w:hAnsi="Tahoma" w:cs="Tahoma"/>
                <w:sz w:val="22"/>
                <w:szCs w:val="22"/>
              </w:rPr>
            </w:pPr>
            <w:r w:rsidRPr="00DD2498">
              <w:rPr>
                <w:rFonts w:ascii="Tahoma" w:hAnsi="Tahoma" w:cs="Tahoma"/>
                <w:sz w:val="22"/>
                <w:szCs w:val="22"/>
              </w:rPr>
              <w:t xml:space="preserve">Maintain knowledge and understanding of Police Regulations and College of Policing Guidance, best practice and any local policy applicable to the operational police context and leading and managing teams. </w:t>
            </w:r>
          </w:p>
          <w:p w:rsidR="00E05BCA" w:rsidRPr="00DD2498" w:rsidRDefault="00E05BCA" w:rsidP="00E05BCA">
            <w:pPr>
              <w:pStyle w:val="Default"/>
              <w:rPr>
                <w:rFonts w:ascii="Tahoma" w:hAnsi="Tahoma" w:cs="Tahoma"/>
                <w:sz w:val="22"/>
                <w:szCs w:val="22"/>
              </w:rPr>
            </w:pPr>
          </w:p>
          <w:p w:rsidR="00E05BCA" w:rsidRPr="00DD2498" w:rsidRDefault="00E05BCA" w:rsidP="00E05BCA">
            <w:pPr>
              <w:pStyle w:val="Default"/>
              <w:numPr>
                <w:ilvl w:val="0"/>
                <w:numId w:val="30"/>
              </w:numPr>
              <w:rPr>
                <w:rFonts w:ascii="Tahoma" w:hAnsi="Tahoma" w:cs="Tahoma"/>
                <w:sz w:val="22"/>
                <w:szCs w:val="22"/>
              </w:rPr>
            </w:pPr>
            <w:r w:rsidRPr="00DD2498">
              <w:rPr>
                <w:rFonts w:ascii="Tahoma" w:hAnsi="Tahoma" w:cs="Tahoma"/>
                <w:sz w:val="22"/>
                <w:szCs w:val="22"/>
              </w:rPr>
              <w:t xml:space="preserve">Maintain and update key knowledge, understanding and skills relating to legislation policy and practice across all functional policing areas of operational responsibility. </w:t>
            </w:r>
          </w:p>
          <w:p w:rsidR="00E05BCA" w:rsidRPr="00DD2498" w:rsidRDefault="00E05BCA" w:rsidP="00E05BCA">
            <w:pPr>
              <w:pStyle w:val="Default"/>
              <w:rPr>
                <w:rFonts w:ascii="Tahoma" w:hAnsi="Tahoma" w:cs="Tahoma"/>
                <w:color w:val="auto"/>
                <w:sz w:val="22"/>
                <w:szCs w:val="22"/>
              </w:rPr>
            </w:pPr>
          </w:p>
          <w:p w:rsidR="00E05BCA" w:rsidRPr="00DD2498" w:rsidRDefault="00E05BCA" w:rsidP="00E05BCA">
            <w:pPr>
              <w:pStyle w:val="Default"/>
              <w:numPr>
                <w:ilvl w:val="0"/>
                <w:numId w:val="30"/>
              </w:numPr>
              <w:rPr>
                <w:rFonts w:ascii="Tahoma" w:hAnsi="Tahoma" w:cs="Tahoma"/>
                <w:sz w:val="22"/>
                <w:szCs w:val="22"/>
              </w:rPr>
            </w:pPr>
            <w:r w:rsidRPr="00DD2498">
              <w:rPr>
                <w:rFonts w:ascii="Tahoma" w:hAnsi="Tahoma" w:cs="Tahoma"/>
                <w:sz w:val="22"/>
                <w:szCs w:val="22"/>
              </w:rPr>
              <w:t xml:space="preserve">Maintain a working knowledge and understanding of new and evolving crime threats and priorities; and current best practice to tackle these in order to enable a pro-active and preventative approach. </w:t>
            </w:r>
          </w:p>
          <w:p w:rsidR="00E05BCA" w:rsidRPr="00DD2498" w:rsidRDefault="00E05BCA" w:rsidP="00E05BCA">
            <w:pPr>
              <w:pStyle w:val="Default"/>
              <w:rPr>
                <w:rFonts w:ascii="Tahoma" w:hAnsi="Tahoma" w:cs="Tahoma"/>
                <w:sz w:val="22"/>
                <w:szCs w:val="22"/>
              </w:rPr>
            </w:pPr>
          </w:p>
          <w:p w:rsidR="00E05BCA" w:rsidRPr="00347637" w:rsidRDefault="00E05BCA" w:rsidP="00E05BCA">
            <w:pPr>
              <w:pStyle w:val="Default"/>
              <w:numPr>
                <w:ilvl w:val="0"/>
                <w:numId w:val="30"/>
              </w:numPr>
              <w:rPr>
                <w:rFonts w:ascii="Tahoma" w:hAnsi="Tahoma" w:cs="Tahoma"/>
                <w:sz w:val="22"/>
                <w:szCs w:val="22"/>
              </w:rPr>
            </w:pPr>
            <w:r w:rsidRPr="00DD2498">
              <w:rPr>
                <w:rFonts w:ascii="Tahoma" w:hAnsi="Tahoma" w:cs="Tahoma"/>
                <w:sz w:val="22"/>
                <w:szCs w:val="22"/>
              </w:rPr>
              <w:t xml:space="preserve">Maintain knowledge and understanding of performance management process and ensure they are implemented effectively when managing teams. </w:t>
            </w:r>
          </w:p>
          <w:p w:rsidR="000B34F2" w:rsidRPr="00C36B17" w:rsidRDefault="00E05BCA" w:rsidP="00E05BCA">
            <w:pPr>
              <w:pStyle w:val="ListParagraph"/>
              <w:numPr>
                <w:ilvl w:val="0"/>
                <w:numId w:val="30"/>
              </w:numPr>
              <w:autoSpaceDE w:val="0"/>
              <w:autoSpaceDN w:val="0"/>
              <w:adjustRightInd w:val="0"/>
              <w:spacing w:after="156"/>
              <w:rPr>
                <w:rFonts w:ascii="Tahoma" w:hAnsi="Tahoma" w:cs="Tahoma"/>
                <w:color w:val="002060"/>
                <w:sz w:val="22"/>
                <w:szCs w:val="22"/>
              </w:rPr>
            </w:pPr>
            <w:r w:rsidRPr="00DD2498">
              <w:rPr>
                <w:rFonts w:ascii="Tahoma" w:hAnsi="Tahoma" w:cs="Tahoma"/>
                <w:sz w:val="22"/>
                <w:szCs w:val="22"/>
              </w:rPr>
              <w:t>Complete all annual and mandatory training</w:t>
            </w:r>
          </w:p>
        </w:tc>
      </w:tr>
    </w:tbl>
    <w:p w:rsidR="00CE1263" w:rsidRPr="00C36B17" w:rsidRDefault="00CE1263">
      <w:pPr>
        <w:rPr>
          <w:rFonts w:ascii="Tahoma" w:hAnsi="Tahoma" w:cs="Tahoma"/>
        </w:rPr>
      </w:pPr>
    </w:p>
    <w:tbl>
      <w:tblPr>
        <w:tblStyle w:val="TableGrid"/>
        <w:tblW w:w="0" w:type="auto"/>
        <w:tblLook w:val="04A0" w:firstRow="1" w:lastRow="0" w:firstColumn="1" w:lastColumn="0" w:noHBand="0" w:noVBand="1"/>
      </w:tblPr>
      <w:tblGrid>
        <w:gridCol w:w="9001"/>
      </w:tblGrid>
      <w:tr w:rsidR="00AF108F" w:rsidRPr="00C36B17" w:rsidTr="00C41F9C">
        <w:trPr>
          <w:trHeight w:val="205"/>
        </w:trPr>
        <w:tc>
          <w:tcPr>
            <w:tcW w:w="9001" w:type="dxa"/>
            <w:shd w:val="clear" w:color="auto" w:fill="003671"/>
          </w:tcPr>
          <w:p w:rsidR="00AF108F" w:rsidRPr="00C36B17" w:rsidRDefault="00AF108F" w:rsidP="000119C7">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sz w:val="24"/>
                <w:lang w:eastAsia="en-GB"/>
              </w:rPr>
              <w:t xml:space="preserve">Professional Registration/Licences </w:t>
            </w:r>
          </w:p>
        </w:tc>
      </w:tr>
      <w:tr w:rsidR="00AF108F" w:rsidRPr="00C36B17" w:rsidTr="00EA5185">
        <w:trPr>
          <w:trHeight w:val="739"/>
        </w:trPr>
        <w:tc>
          <w:tcPr>
            <w:tcW w:w="9001" w:type="dxa"/>
          </w:tcPr>
          <w:p w:rsidR="000A2411" w:rsidRPr="00E05BCA" w:rsidRDefault="00E05BCA" w:rsidP="00E05BCA">
            <w:pPr>
              <w:pStyle w:val="ListParagraph"/>
              <w:numPr>
                <w:ilvl w:val="0"/>
                <w:numId w:val="30"/>
              </w:numPr>
              <w:spacing w:before="120"/>
              <w:ind w:left="714" w:hanging="357"/>
              <w:rPr>
                <w:rFonts w:ascii="Arial" w:eastAsia="Times New Roman" w:hAnsi="Arial" w:cs="Arial"/>
                <w:bCs/>
                <w:color w:val="000000" w:themeColor="text1"/>
                <w:spacing w:val="-2"/>
                <w:kern w:val="24"/>
                <w:sz w:val="22"/>
                <w:szCs w:val="22"/>
              </w:rPr>
            </w:pPr>
            <w:r w:rsidRPr="00720508">
              <w:rPr>
                <w:rFonts w:ascii="52edn" w:hAnsi="52edn" w:cs="52edn"/>
                <w:sz w:val="20"/>
                <w:szCs w:val="20"/>
              </w:rPr>
              <w:t>Driving Licence and access to a vehicle</w:t>
            </w:r>
          </w:p>
        </w:tc>
      </w:tr>
    </w:tbl>
    <w:p w:rsidR="00E12CFF" w:rsidRPr="00C36B17" w:rsidRDefault="00E12CFF">
      <w:pPr>
        <w:rPr>
          <w:rFonts w:ascii="Tahoma" w:hAnsi="Tahoma" w:cs="Tahoma"/>
        </w:rPr>
      </w:pPr>
    </w:p>
    <w:tbl>
      <w:tblPr>
        <w:tblStyle w:val="TableGrid"/>
        <w:tblW w:w="0" w:type="auto"/>
        <w:tblLook w:val="04A0" w:firstRow="1" w:lastRow="0" w:firstColumn="1" w:lastColumn="0" w:noHBand="0" w:noVBand="1"/>
      </w:tblPr>
      <w:tblGrid>
        <w:gridCol w:w="3681"/>
        <w:gridCol w:w="921"/>
        <w:gridCol w:w="1063"/>
        <w:gridCol w:w="1134"/>
        <w:gridCol w:w="1134"/>
        <w:gridCol w:w="1068"/>
      </w:tblGrid>
      <w:tr w:rsidR="000B34F2" w:rsidRPr="00C36B17" w:rsidTr="00C41F9C">
        <w:trPr>
          <w:trHeight w:val="205"/>
        </w:trPr>
        <w:tc>
          <w:tcPr>
            <w:tcW w:w="9001" w:type="dxa"/>
            <w:gridSpan w:val="6"/>
            <w:shd w:val="clear" w:color="auto" w:fill="003671"/>
          </w:tcPr>
          <w:p w:rsidR="000B34F2" w:rsidRPr="00C36B17" w:rsidRDefault="000B34F2" w:rsidP="000119C7">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sz w:val="24"/>
                <w:lang w:eastAsia="en-GB"/>
              </w:rPr>
              <w:t>Special Conditions</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Own car for business use</w:t>
            </w:r>
          </w:p>
        </w:tc>
        <w:tc>
          <w:tcPr>
            <w:tcW w:w="5320" w:type="dxa"/>
            <w:gridSpan w:val="5"/>
            <w:vAlign w:val="center"/>
          </w:tcPr>
          <w:p w:rsidR="00685131"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Yes</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Higher level vetting required</w:t>
            </w:r>
          </w:p>
        </w:tc>
        <w:tc>
          <w:tcPr>
            <w:tcW w:w="5320" w:type="dxa"/>
            <w:gridSpan w:val="5"/>
            <w:vAlign w:val="center"/>
          </w:tcPr>
          <w:p w:rsidR="00685131" w:rsidRPr="005C0EE9" w:rsidRDefault="00CE1FC2"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Yes</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Requirement to wear Uniform</w:t>
            </w:r>
          </w:p>
        </w:tc>
        <w:tc>
          <w:tcPr>
            <w:tcW w:w="5320" w:type="dxa"/>
            <w:gridSpan w:val="5"/>
            <w:vAlign w:val="center"/>
          </w:tcPr>
          <w:p w:rsidR="00685131"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Requirement for post entry training</w:t>
            </w:r>
          </w:p>
        </w:tc>
        <w:tc>
          <w:tcPr>
            <w:tcW w:w="5320" w:type="dxa"/>
            <w:gridSpan w:val="5"/>
            <w:vAlign w:val="center"/>
          </w:tcPr>
          <w:p w:rsidR="00685131"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Yes</w:t>
            </w:r>
            <w:r w:rsidR="00CE1FC2">
              <w:rPr>
                <w:rFonts w:ascii="Tahoma" w:eastAsia="Times New Roman" w:hAnsi="Tahoma" w:cs="Tahoma"/>
                <w:bCs/>
                <w:color w:val="000000" w:themeColor="text1"/>
                <w:spacing w:val="-2"/>
                <w:kern w:val="24"/>
              </w:rPr>
              <w:t xml:space="preserve"> – </w:t>
            </w:r>
            <w:proofErr w:type="spellStart"/>
            <w:r w:rsidR="00CE1FC2">
              <w:rPr>
                <w:rFonts w:ascii="Tahoma" w:eastAsia="Times New Roman" w:hAnsi="Tahoma" w:cs="Tahoma"/>
                <w:bCs/>
                <w:color w:val="000000" w:themeColor="text1"/>
                <w:spacing w:val="-2"/>
                <w:kern w:val="24"/>
              </w:rPr>
              <w:t>Sancus</w:t>
            </w:r>
            <w:proofErr w:type="spellEnd"/>
            <w:r w:rsidR="00CE1FC2">
              <w:rPr>
                <w:rFonts w:ascii="Tahoma" w:eastAsia="Times New Roman" w:hAnsi="Tahoma" w:cs="Tahoma"/>
                <w:bCs/>
                <w:color w:val="000000" w:themeColor="text1"/>
                <w:spacing w:val="-2"/>
                <w:kern w:val="24"/>
              </w:rPr>
              <w:t xml:space="preserve"> training course</w:t>
            </w:r>
          </w:p>
        </w:tc>
      </w:tr>
      <w:tr w:rsidR="00C36B17" w:rsidRPr="00C36B17" w:rsidTr="00E74046">
        <w:trPr>
          <w:trHeight w:val="333"/>
        </w:trPr>
        <w:tc>
          <w:tcPr>
            <w:tcW w:w="3681" w:type="dxa"/>
            <w:vAlign w:val="center"/>
          </w:tcPr>
          <w:p w:rsidR="00C36B17" w:rsidRPr="00C36B17" w:rsidRDefault="00C36B17"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Fixed Hours</w:t>
            </w:r>
          </w:p>
        </w:tc>
        <w:tc>
          <w:tcPr>
            <w:tcW w:w="5320" w:type="dxa"/>
            <w:gridSpan w:val="5"/>
            <w:vAlign w:val="center"/>
          </w:tcPr>
          <w:p w:rsidR="00C36B17"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5C0EE9"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Weekend working expected</w:t>
            </w:r>
          </w:p>
        </w:tc>
        <w:tc>
          <w:tcPr>
            <w:tcW w:w="5320" w:type="dxa"/>
            <w:gridSpan w:val="5"/>
            <w:vAlign w:val="center"/>
          </w:tcPr>
          <w:p w:rsidR="00685131"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5C0EE9" w:rsidP="005C0EE9">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 xml:space="preserve">Shift allowance </w:t>
            </w:r>
          </w:p>
        </w:tc>
        <w:tc>
          <w:tcPr>
            <w:tcW w:w="5320" w:type="dxa"/>
            <w:gridSpan w:val="5"/>
            <w:vAlign w:val="center"/>
          </w:tcPr>
          <w:p w:rsidR="00685131"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Fixed term or temporary role</w:t>
            </w:r>
          </w:p>
        </w:tc>
        <w:tc>
          <w:tcPr>
            <w:tcW w:w="5320" w:type="dxa"/>
            <w:gridSpan w:val="5"/>
            <w:vAlign w:val="center"/>
          </w:tcPr>
          <w:p w:rsidR="00685131"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N/A</w:t>
            </w:r>
          </w:p>
        </w:tc>
      </w:tr>
      <w:tr w:rsidR="00685131" w:rsidRPr="00C36B17" w:rsidTr="00E74046">
        <w:trPr>
          <w:trHeight w:val="333"/>
        </w:trPr>
        <w:tc>
          <w:tcPr>
            <w:tcW w:w="3681" w:type="dxa"/>
            <w:vAlign w:val="center"/>
          </w:tcPr>
          <w:p w:rsidR="00685131" w:rsidRPr="00C36B17" w:rsidRDefault="00E06E7C"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Politically Restricted</w:t>
            </w:r>
          </w:p>
        </w:tc>
        <w:tc>
          <w:tcPr>
            <w:tcW w:w="5320" w:type="dxa"/>
            <w:gridSpan w:val="5"/>
            <w:vAlign w:val="center"/>
          </w:tcPr>
          <w:p w:rsidR="00685131"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E74046"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On call/standby rota</w:t>
            </w:r>
          </w:p>
        </w:tc>
        <w:tc>
          <w:tcPr>
            <w:tcW w:w="5320" w:type="dxa"/>
            <w:gridSpan w:val="5"/>
            <w:vAlign w:val="center"/>
          </w:tcPr>
          <w:p w:rsidR="00685131"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E74046"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Flexitime Role</w:t>
            </w:r>
          </w:p>
        </w:tc>
        <w:tc>
          <w:tcPr>
            <w:tcW w:w="5320" w:type="dxa"/>
            <w:gridSpan w:val="5"/>
            <w:vAlign w:val="center"/>
          </w:tcPr>
          <w:p w:rsidR="00685131"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Yes</w:t>
            </w:r>
          </w:p>
        </w:tc>
      </w:tr>
      <w:tr w:rsidR="00C41F9C" w:rsidRPr="00C36B17" w:rsidTr="00C41F9C">
        <w:trPr>
          <w:trHeight w:val="333"/>
        </w:trPr>
        <w:tc>
          <w:tcPr>
            <w:tcW w:w="3681" w:type="dxa"/>
            <w:vAlign w:val="center"/>
          </w:tcPr>
          <w:p w:rsidR="00C41F9C" w:rsidRPr="00C36B17" w:rsidRDefault="00C41F9C"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Notice Period</w:t>
            </w:r>
          </w:p>
        </w:tc>
        <w:tc>
          <w:tcPr>
            <w:tcW w:w="921" w:type="dxa"/>
            <w:vAlign w:val="center"/>
          </w:tcPr>
          <w:p w:rsidR="00C41F9C" w:rsidRPr="005C0EE9" w:rsidRDefault="00C41F9C" w:rsidP="00685131">
            <w:pPr>
              <w:rPr>
                <w:rFonts w:ascii="Tahoma" w:eastAsia="Times New Roman" w:hAnsi="Tahoma" w:cs="Tahoma"/>
                <w:bCs/>
                <w:color w:val="000000" w:themeColor="text1"/>
                <w:spacing w:val="-2"/>
                <w:kern w:val="24"/>
              </w:rPr>
            </w:pPr>
          </w:p>
        </w:tc>
        <w:tc>
          <w:tcPr>
            <w:tcW w:w="1063" w:type="dxa"/>
            <w:vAlign w:val="center"/>
          </w:tcPr>
          <w:p w:rsidR="00C41F9C" w:rsidRPr="005C0EE9" w:rsidRDefault="00C41F9C" w:rsidP="00685131">
            <w:pPr>
              <w:rPr>
                <w:rFonts w:ascii="Tahoma" w:eastAsia="Times New Roman" w:hAnsi="Tahoma" w:cs="Tahoma"/>
                <w:bCs/>
                <w:color w:val="000000" w:themeColor="text1"/>
                <w:spacing w:val="-2"/>
                <w:kern w:val="24"/>
              </w:rPr>
            </w:pPr>
          </w:p>
        </w:tc>
        <w:tc>
          <w:tcPr>
            <w:tcW w:w="1134" w:type="dxa"/>
            <w:vAlign w:val="center"/>
          </w:tcPr>
          <w:p w:rsidR="00C41F9C" w:rsidRPr="005C0EE9" w:rsidRDefault="00C41F9C" w:rsidP="00685131">
            <w:pPr>
              <w:rPr>
                <w:rFonts w:ascii="Tahoma" w:eastAsia="Times New Roman" w:hAnsi="Tahoma" w:cs="Tahoma"/>
                <w:bCs/>
                <w:color w:val="000000" w:themeColor="text1"/>
                <w:spacing w:val="-2"/>
                <w:kern w:val="24"/>
              </w:rPr>
            </w:pPr>
            <w:r w:rsidRPr="005C0EE9">
              <w:rPr>
                <w:rFonts w:ascii="Tahoma" w:eastAsia="Times New Roman" w:hAnsi="Tahoma" w:cs="Tahoma"/>
                <w:bCs/>
                <w:color w:val="000000" w:themeColor="text1"/>
                <w:spacing w:val="-2"/>
                <w:kern w:val="24"/>
              </w:rPr>
              <w:t>1 month</w:t>
            </w:r>
          </w:p>
        </w:tc>
        <w:tc>
          <w:tcPr>
            <w:tcW w:w="1134" w:type="dxa"/>
            <w:vAlign w:val="center"/>
          </w:tcPr>
          <w:p w:rsidR="00C41F9C" w:rsidRPr="005C0EE9" w:rsidRDefault="00C41F9C" w:rsidP="00685131">
            <w:pPr>
              <w:rPr>
                <w:rFonts w:ascii="Tahoma" w:eastAsia="Times New Roman" w:hAnsi="Tahoma" w:cs="Tahoma"/>
                <w:bCs/>
                <w:color w:val="000000" w:themeColor="text1"/>
                <w:spacing w:val="-2"/>
                <w:kern w:val="24"/>
              </w:rPr>
            </w:pPr>
          </w:p>
        </w:tc>
        <w:tc>
          <w:tcPr>
            <w:tcW w:w="1068" w:type="dxa"/>
            <w:vAlign w:val="center"/>
          </w:tcPr>
          <w:p w:rsidR="00C41F9C" w:rsidRPr="005C0EE9" w:rsidRDefault="00C41F9C" w:rsidP="00685131">
            <w:pPr>
              <w:rPr>
                <w:rFonts w:ascii="Tahoma" w:eastAsia="Times New Roman" w:hAnsi="Tahoma" w:cs="Tahoma"/>
                <w:bCs/>
                <w:color w:val="000000" w:themeColor="text1"/>
                <w:spacing w:val="-2"/>
                <w:kern w:val="24"/>
              </w:rPr>
            </w:pPr>
          </w:p>
        </w:tc>
      </w:tr>
    </w:tbl>
    <w:p w:rsidR="000B34F2" w:rsidRPr="00C36B17" w:rsidRDefault="000B34F2">
      <w:pPr>
        <w:rPr>
          <w:rFonts w:ascii="Tahoma" w:hAnsi="Tahoma" w:cs="Tahoma"/>
        </w:rPr>
      </w:pPr>
    </w:p>
    <w:tbl>
      <w:tblPr>
        <w:tblStyle w:val="TableGrid"/>
        <w:tblW w:w="0" w:type="auto"/>
        <w:tblLook w:val="04A0" w:firstRow="1" w:lastRow="0" w:firstColumn="1" w:lastColumn="0" w:noHBand="0" w:noVBand="1"/>
      </w:tblPr>
      <w:tblGrid>
        <w:gridCol w:w="1486"/>
        <w:gridCol w:w="1568"/>
        <w:gridCol w:w="1492"/>
        <w:gridCol w:w="1495"/>
        <w:gridCol w:w="1487"/>
        <w:gridCol w:w="1488"/>
      </w:tblGrid>
      <w:tr w:rsidR="000B34F2" w:rsidRPr="00C36B17" w:rsidTr="00C41F9C">
        <w:trPr>
          <w:trHeight w:val="205"/>
        </w:trPr>
        <w:tc>
          <w:tcPr>
            <w:tcW w:w="9016" w:type="dxa"/>
            <w:gridSpan w:val="6"/>
            <w:shd w:val="clear" w:color="auto" w:fill="003671"/>
          </w:tcPr>
          <w:p w:rsidR="000B34F2" w:rsidRPr="00C36B17" w:rsidRDefault="000B34F2" w:rsidP="000119C7">
            <w:pPr>
              <w:tabs>
                <w:tab w:val="left" w:pos="3572"/>
              </w:tabs>
              <w:rPr>
                <w:rFonts w:ascii="Tahoma" w:eastAsia="Times New Roman" w:hAnsi="Tahoma" w:cs="Tahoma"/>
                <w:b/>
                <w:bCs/>
                <w:color w:val="FFFFFF" w:themeColor="background1"/>
                <w:spacing w:val="-2"/>
                <w:kern w:val="24"/>
                <w:lang w:eastAsia="en-GB"/>
              </w:rPr>
            </w:pPr>
            <w:bookmarkStart w:id="0" w:name="_GoBack"/>
            <w:bookmarkEnd w:id="0"/>
            <w:r w:rsidRPr="00C36B17">
              <w:rPr>
                <w:rFonts w:ascii="Tahoma" w:eastAsia="Times New Roman" w:hAnsi="Tahoma" w:cs="Tahoma"/>
                <w:b/>
                <w:bCs/>
                <w:color w:val="FFFFFF" w:themeColor="background1"/>
                <w:spacing w:val="-2"/>
                <w:kern w:val="24"/>
                <w:sz w:val="24"/>
                <w:lang w:eastAsia="en-GB"/>
              </w:rPr>
              <w:t xml:space="preserve">Agile Profile </w:t>
            </w:r>
            <w:r w:rsidR="002543BF" w:rsidRPr="00C36B17">
              <w:rPr>
                <w:rFonts w:ascii="Tahoma" w:eastAsia="Times New Roman" w:hAnsi="Tahoma" w:cs="Tahoma"/>
                <w:b/>
                <w:bCs/>
                <w:color w:val="FFFFFF" w:themeColor="background1"/>
                <w:spacing w:val="-2"/>
                <w:kern w:val="24"/>
                <w:sz w:val="24"/>
                <w:lang w:eastAsia="en-GB"/>
              </w:rPr>
              <w:t>(See Agile Matrix)</w:t>
            </w:r>
          </w:p>
        </w:tc>
      </w:tr>
      <w:tr w:rsidR="002543BF" w:rsidRPr="00C36B17" w:rsidTr="00EA5185">
        <w:trPr>
          <w:trHeight w:val="510"/>
        </w:trPr>
        <w:tc>
          <w:tcPr>
            <w:tcW w:w="1486" w:type="dxa"/>
          </w:tcPr>
          <w:p w:rsidR="002543BF" w:rsidRPr="00C36B17" w:rsidRDefault="002543BF" w:rsidP="002543BF">
            <w:pPr>
              <w:tabs>
                <w:tab w:val="left" w:pos="3572"/>
              </w:tabs>
              <w:jc w:val="center"/>
              <w:rPr>
                <w:rFonts w:ascii="Tahoma" w:eastAsia="Times New Roman" w:hAnsi="Tahoma" w:cs="Tahoma"/>
                <w:bCs/>
                <w:spacing w:val="-2"/>
                <w:kern w:val="24"/>
              </w:rPr>
            </w:pPr>
            <w:r w:rsidRPr="00C36B17">
              <w:rPr>
                <w:rFonts w:ascii="Tahoma" w:eastAsia="Times New Roman" w:hAnsi="Tahoma" w:cs="Tahoma"/>
                <w:bCs/>
                <w:spacing w:val="-2"/>
                <w:kern w:val="24"/>
              </w:rPr>
              <w:t>Desk</w:t>
            </w:r>
          </w:p>
        </w:tc>
        <w:tc>
          <w:tcPr>
            <w:tcW w:w="1568"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Confidentiality</w:t>
            </w:r>
          </w:p>
        </w:tc>
        <w:tc>
          <w:tcPr>
            <w:tcW w:w="1492"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Systems &amp; Email</w:t>
            </w:r>
          </w:p>
        </w:tc>
        <w:tc>
          <w:tcPr>
            <w:tcW w:w="1495"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Telephony</w:t>
            </w:r>
          </w:p>
        </w:tc>
        <w:tc>
          <w:tcPr>
            <w:tcW w:w="1487"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Paper</w:t>
            </w:r>
          </w:p>
        </w:tc>
        <w:tc>
          <w:tcPr>
            <w:tcW w:w="1488"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Hours</w:t>
            </w:r>
          </w:p>
        </w:tc>
      </w:tr>
      <w:tr w:rsidR="002543BF" w:rsidRPr="00C36B17" w:rsidTr="00EA5185">
        <w:trPr>
          <w:trHeight w:val="329"/>
        </w:trPr>
        <w:tc>
          <w:tcPr>
            <w:tcW w:w="1486" w:type="dxa"/>
          </w:tcPr>
          <w:p w:rsidR="002543BF" w:rsidRPr="00ED6DC2" w:rsidRDefault="00CE1FC2" w:rsidP="002543BF">
            <w:pPr>
              <w:tabs>
                <w:tab w:val="left" w:pos="3572"/>
              </w:tabs>
              <w:jc w:val="center"/>
              <w:rPr>
                <w:rFonts w:ascii="Tahoma" w:eastAsia="Times New Roman" w:hAnsi="Tahoma" w:cs="Tahoma"/>
                <w:bCs/>
                <w:spacing w:val="-2"/>
                <w:kern w:val="24"/>
              </w:rPr>
            </w:pPr>
            <w:r>
              <w:rPr>
                <w:rFonts w:ascii="Tahoma" w:eastAsia="Times New Roman" w:hAnsi="Tahoma" w:cs="Tahoma"/>
                <w:bCs/>
                <w:spacing w:val="-2"/>
                <w:kern w:val="24"/>
              </w:rPr>
              <w:t>2</w:t>
            </w:r>
          </w:p>
        </w:tc>
        <w:tc>
          <w:tcPr>
            <w:tcW w:w="1568" w:type="dxa"/>
          </w:tcPr>
          <w:p w:rsidR="002543BF" w:rsidRPr="00ED6DC2" w:rsidRDefault="00CE1FC2" w:rsidP="002543BF">
            <w:pPr>
              <w:jc w:val="center"/>
              <w:rPr>
                <w:rFonts w:ascii="Tahoma" w:eastAsia="Times New Roman" w:hAnsi="Tahoma" w:cs="Tahoma"/>
                <w:bCs/>
                <w:spacing w:val="-2"/>
                <w:kern w:val="24"/>
              </w:rPr>
            </w:pPr>
            <w:r>
              <w:rPr>
                <w:rFonts w:ascii="Tahoma" w:eastAsia="Times New Roman" w:hAnsi="Tahoma" w:cs="Tahoma"/>
                <w:bCs/>
                <w:spacing w:val="-2"/>
                <w:kern w:val="24"/>
              </w:rPr>
              <w:t>2</w:t>
            </w:r>
          </w:p>
        </w:tc>
        <w:tc>
          <w:tcPr>
            <w:tcW w:w="1492" w:type="dxa"/>
          </w:tcPr>
          <w:p w:rsidR="002543BF" w:rsidRPr="00ED6DC2" w:rsidRDefault="00CE1FC2" w:rsidP="002543BF">
            <w:pPr>
              <w:jc w:val="center"/>
              <w:rPr>
                <w:rFonts w:ascii="Tahoma" w:eastAsia="Times New Roman" w:hAnsi="Tahoma" w:cs="Tahoma"/>
                <w:bCs/>
                <w:spacing w:val="-2"/>
                <w:kern w:val="24"/>
              </w:rPr>
            </w:pPr>
            <w:r>
              <w:rPr>
                <w:rFonts w:ascii="Tahoma" w:eastAsia="Times New Roman" w:hAnsi="Tahoma" w:cs="Tahoma"/>
                <w:bCs/>
                <w:spacing w:val="-2"/>
                <w:kern w:val="24"/>
              </w:rPr>
              <w:t>1</w:t>
            </w:r>
          </w:p>
        </w:tc>
        <w:tc>
          <w:tcPr>
            <w:tcW w:w="1495" w:type="dxa"/>
          </w:tcPr>
          <w:p w:rsidR="002543BF" w:rsidRPr="00ED6DC2" w:rsidRDefault="00CE1FC2" w:rsidP="002543BF">
            <w:pPr>
              <w:jc w:val="center"/>
              <w:rPr>
                <w:rFonts w:ascii="Tahoma" w:eastAsia="Times New Roman" w:hAnsi="Tahoma" w:cs="Tahoma"/>
                <w:bCs/>
                <w:spacing w:val="-2"/>
                <w:kern w:val="24"/>
              </w:rPr>
            </w:pPr>
            <w:r>
              <w:rPr>
                <w:rFonts w:ascii="Tahoma" w:eastAsia="Times New Roman" w:hAnsi="Tahoma" w:cs="Tahoma"/>
                <w:bCs/>
                <w:spacing w:val="-2"/>
                <w:kern w:val="24"/>
              </w:rPr>
              <w:t>2</w:t>
            </w:r>
          </w:p>
        </w:tc>
        <w:tc>
          <w:tcPr>
            <w:tcW w:w="1487" w:type="dxa"/>
          </w:tcPr>
          <w:p w:rsidR="002543BF" w:rsidRPr="00ED6DC2" w:rsidRDefault="009357F6" w:rsidP="002543BF">
            <w:pPr>
              <w:jc w:val="center"/>
              <w:rPr>
                <w:rFonts w:ascii="Tahoma" w:eastAsia="Times New Roman" w:hAnsi="Tahoma" w:cs="Tahoma"/>
                <w:bCs/>
                <w:spacing w:val="-2"/>
                <w:kern w:val="24"/>
              </w:rPr>
            </w:pPr>
            <w:r>
              <w:rPr>
                <w:rFonts w:ascii="Tahoma" w:eastAsia="Times New Roman" w:hAnsi="Tahoma" w:cs="Tahoma"/>
                <w:bCs/>
                <w:spacing w:val="-2"/>
                <w:kern w:val="24"/>
              </w:rPr>
              <w:t>3</w:t>
            </w:r>
          </w:p>
        </w:tc>
        <w:tc>
          <w:tcPr>
            <w:tcW w:w="1488" w:type="dxa"/>
          </w:tcPr>
          <w:p w:rsidR="002543BF" w:rsidRPr="00ED6DC2" w:rsidRDefault="00CE1FC2" w:rsidP="002543BF">
            <w:pPr>
              <w:jc w:val="center"/>
              <w:rPr>
                <w:rFonts w:ascii="Tahoma" w:eastAsia="Times New Roman" w:hAnsi="Tahoma" w:cs="Tahoma"/>
                <w:bCs/>
                <w:spacing w:val="-2"/>
                <w:kern w:val="24"/>
              </w:rPr>
            </w:pPr>
            <w:r>
              <w:rPr>
                <w:rFonts w:ascii="Tahoma" w:eastAsia="Times New Roman" w:hAnsi="Tahoma" w:cs="Tahoma"/>
                <w:bCs/>
                <w:spacing w:val="-2"/>
                <w:kern w:val="24"/>
              </w:rPr>
              <w:t>2</w:t>
            </w:r>
          </w:p>
        </w:tc>
      </w:tr>
    </w:tbl>
    <w:p w:rsidR="00AF108F" w:rsidRPr="00C36B17" w:rsidRDefault="00AF108F" w:rsidP="00EA5185">
      <w:pPr>
        <w:rPr>
          <w:rFonts w:ascii="Tahoma" w:hAnsi="Tahoma" w:cs="Tahoma"/>
        </w:rPr>
      </w:pPr>
    </w:p>
    <w:sectPr w:rsidR="00AF108F" w:rsidRPr="00C36B17" w:rsidSect="00BA73CF">
      <w:headerReference w:type="default" r:id="rId8"/>
      <w:footerReference w:type="default" r:id="rId9"/>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4547" w:rsidRDefault="00324547" w:rsidP="000C2E9E">
      <w:pPr>
        <w:spacing w:after="0" w:line="240" w:lineRule="auto"/>
      </w:pPr>
      <w:r>
        <w:separator/>
      </w:r>
    </w:p>
  </w:endnote>
  <w:endnote w:type="continuationSeparator" w:id="0">
    <w:p w:rsidR="00324547" w:rsidRDefault="00324547" w:rsidP="000C2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52ed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DE9" w:rsidRDefault="00816DE9">
    <w:pPr>
      <w:pStyle w:val="Footer"/>
    </w:pPr>
    <w:r>
      <w:fldChar w:fldCharType="begin"/>
    </w:r>
    <w:r>
      <w:instrText xml:space="preserve"> PAGE   \* MERGEFORMAT </w:instrText>
    </w:r>
    <w:r>
      <w:fldChar w:fldCharType="separate"/>
    </w:r>
    <w:r w:rsidR="009F178C" w:rsidRPr="009F178C">
      <w:rPr>
        <w:b/>
        <w:bCs/>
        <w:noProof/>
      </w:rPr>
      <w:t>4</w:t>
    </w:r>
    <w:r>
      <w:rPr>
        <w:b/>
        <w:bCs/>
        <w:noProof/>
      </w:rPr>
      <w:fldChar w:fldCharType="end"/>
    </w:r>
    <w:r>
      <w:rPr>
        <w:b/>
        <w:bCs/>
      </w:rPr>
      <w:t xml:space="preserve"> </w:t>
    </w:r>
    <w:r>
      <w:t>|</w:t>
    </w:r>
    <w:r>
      <w:rPr>
        <w:b/>
        <w:bCs/>
      </w:rPr>
      <w:t xml:space="preserve"> </w:t>
    </w:r>
    <w:r w:rsidR="00AA3B24">
      <w:t xml:space="preserve">Staffordshire Police Role Profile:  </w:t>
    </w:r>
    <w:r w:rsidR="00F2456C">
      <w:rPr>
        <w:b/>
      </w:rPr>
      <w:t>Case manager – performance &amp; Standards Unit</w:t>
    </w:r>
    <w:r w:rsidR="00EC0EDE" w:rsidRPr="009357F6">
      <w:rPr>
        <w:b/>
      </w:rPr>
      <w:t xml:space="preserve"> </w:t>
    </w:r>
    <w:r w:rsidR="00EC0EDE">
      <w:t xml:space="preserve">last updated: </w:t>
    </w:r>
    <w:r w:rsidR="00F2456C">
      <w:rPr>
        <w:b/>
      </w:rPr>
      <w:t>08/08/</w:t>
    </w:r>
    <w:r w:rsidR="00814A36">
      <w:rPr>
        <w:b/>
      </w:rPr>
      <w:t>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4547" w:rsidRDefault="00324547" w:rsidP="000C2E9E">
      <w:pPr>
        <w:spacing w:after="0" w:line="240" w:lineRule="auto"/>
      </w:pPr>
      <w:r>
        <w:separator/>
      </w:r>
    </w:p>
  </w:footnote>
  <w:footnote w:type="continuationSeparator" w:id="0">
    <w:p w:rsidR="00324547" w:rsidRDefault="00324547" w:rsidP="000C2E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E9E" w:rsidRPr="005C0EE9" w:rsidRDefault="00E30A6D">
    <w:pPr>
      <w:pStyle w:val="Header"/>
      <w:rPr>
        <w:sz w:val="18"/>
        <w:szCs w:val="18"/>
      </w:rPr>
    </w:pPr>
    <w:r w:rsidRPr="005C0EE9">
      <w:rPr>
        <w:noProof/>
        <w:sz w:val="18"/>
        <w:szCs w:val="18"/>
        <w:lang w:eastAsia="en-GB"/>
      </w:rPr>
      <w:drawing>
        <wp:anchor distT="0" distB="0" distL="114300" distR="114300" simplePos="0" relativeHeight="251657216" behindDoc="0" locked="0" layoutInCell="1" allowOverlap="1" wp14:anchorId="14CB024B" wp14:editId="60269111">
          <wp:simplePos x="0" y="0"/>
          <wp:positionH relativeFrom="rightMargin">
            <wp:posOffset>-347053</wp:posOffset>
          </wp:positionH>
          <wp:positionV relativeFrom="paragraph">
            <wp:posOffset>-249555</wp:posOffset>
          </wp:positionV>
          <wp:extent cx="677545" cy="784860"/>
          <wp:effectExtent l="0" t="0" r="0" b="0"/>
          <wp:wrapThrough wrapText="bothSides">
            <wp:wrapPolygon edited="0">
              <wp:start x="9110" y="0"/>
              <wp:lineTo x="4858" y="2621"/>
              <wp:lineTo x="1822" y="6291"/>
              <wp:lineTo x="607" y="11534"/>
              <wp:lineTo x="2429" y="17301"/>
              <wp:lineTo x="8502" y="20447"/>
              <wp:lineTo x="9110" y="20971"/>
              <wp:lineTo x="12146" y="20971"/>
              <wp:lineTo x="12754" y="20447"/>
              <wp:lineTo x="18219" y="17301"/>
              <wp:lineTo x="20649" y="13631"/>
              <wp:lineTo x="20649" y="11534"/>
              <wp:lineTo x="18219" y="8913"/>
              <wp:lineTo x="19434" y="6816"/>
              <wp:lineTo x="16397" y="3146"/>
              <wp:lineTo x="12146" y="0"/>
              <wp:lineTo x="911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est no bac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7545" cy="784860"/>
                  </a:xfrm>
                  <a:prstGeom prst="rect">
                    <a:avLst/>
                  </a:prstGeom>
                </pic:spPr>
              </pic:pic>
            </a:graphicData>
          </a:graphic>
        </wp:anchor>
      </w:drawing>
    </w:r>
    <w:r w:rsidR="00F34EEE" w:rsidRPr="005C0EE9">
      <w:rPr>
        <w:sz w:val="18"/>
        <w:szCs w:val="18"/>
      </w:rPr>
      <w:t xml:space="preserve"> </w:t>
    </w:r>
    <w:r w:rsidR="00F34EEE" w:rsidRPr="005C0EE9">
      <w:rPr>
        <w:sz w:val="18"/>
        <w:szCs w:val="18"/>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64E6C"/>
    <w:multiLevelType w:val="hybridMultilevel"/>
    <w:tmpl w:val="7C125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C7111"/>
    <w:multiLevelType w:val="multilevel"/>
    <w:tmpl w:val="F454F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418A4"/>
    <w:multiLevelType w:val="hybridMultilevel"/>
    <w:tmpl w:val="1EBEC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BC5724"/>
    <w:multiLevelType w:val="hybridMultilevel"/>
    <w:tmpl w:val="A6048B10"/>
    <w:lvl w:ilvl="0" w:tplc="681463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391F45"/>
    <w:multiLevelType w:val="hybridMultilevel"/>
    <w:tmpl w:val="BD527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46C87"/>
    <w:multiLevelType w:val="hybridMultilevel"/>
    <w:tmpl w:val="8B048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651ED1"/>
    <w:multiLevelType w:val="hybridMultilevel"/>
    <w:tmpl w:val="CF466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9F6BAA"/>
    <w:multiLevelType w:val="hybridMultilevel"/>
    <w:tmpl w:val="73248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A3E7E"/>
    <w:multiLevelType w:val="hybridMultilevel"/>
    <w:tmpl w:val="50F43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175D57"/>
    <w:multiLevelType w:val="hybridMultilevel"/>
    <w:tmpl w:val="3F9A6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C944DA"/>
    <w:multiLevelType w:val="hybridMultilevel"/>
    <w:tmpl w:val="423A08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2F137A"/>
    <w:multiLevelType w:val="hybridMultilevel"/>
    <w:tmpl w:val="EFE23340"/>
    <w:lvl w:ilvl="0" w:tplc="681463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A435D6"/>
    <w:multiLevelType w:val="hybridMultilevel"/>
    <w:tmpl w:val="00145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B51578"/>
    <w:multiLevelType w:val="singleLevel"/>
    <w:tmpl w:val="D2688800"/>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2F5D2C28"/>
    <w:multiLevelType w:val="hybridMultilevel"/>
    <w:tmpl w:val="5A34D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B345F"/>
    <w:multiLevelType w:val="hybridMultilevel"/>
    <w:tmpl w:val="D616C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383C5F"/>
    <w:multiLevelType w:val="hybridMultilevel"/>
    <w:tmpl w:val="AE7C4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3F4503"/>
    <w:multiLevelType w:val="hybridMultilevel"/>
    <w:tmpl w:val="6C7C4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CF6F31"/>
    <w:multiLevelType w:val="hybridMultilevel"/>
    <w:tmpl w:val="035EA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DC290C"/>
    <w:multiLevelType w:val="hybridMultilevel"/>
    <w:tmpl w:val="E2CC5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9D4676"/>
    <w:multiLevelType w:val="hybridMultilevel"/>
    <w:tmpl w:val="A62A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B30382"/>
    <w:multiLevelType w:val="hybridMultilevel"/>
    <w:tmpl w:val="56E876EE"/>
    <w:lvl w:ilvl="0" w:tplc="0B0A026C">
      <w:start w:val="1"/>
      <w:numFmt w:val="decimal"/>
      <w:lvlText w:val="%1."/>
      <w:lvlJc w:val="left"/>
      <w:pPr>
        <w:ind w:left="389" w:hanging="36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22" w15:restartNumberingAfterBreak="0">
    <w:nsid w:val="3C2175DA"/>
    <w:multiLevelType w:val="hybridMultilevel"/>
    <w:tmpl w:val="E1564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105CC2"/>
    <w:multiLevelType w:val="hybridMultilevel"/>
    <w:tmpl w:val="75A00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E355ED"/>
    <w:multiLevelType w:val="hybridMultilevel"/>
    <w:tmpl w:val="44CC96DA"/>
    <w:lvl w:ilvl="0" w:tplc="681463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167839"/>
    <w:multiLevelType w:val="hybridMultilevel"/>
    <w:tmpl w:val="F5A6954E"/>
    <w:lvl w:ilvl="0" w:tplc="681463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DA1251"/>
    <w:multiLevelType w:val="hybridMultilevel"/>
    <w:tmpl w:val="B9F0A416"/>
    <w:lvl w:ilvl="0" w:tplc="681463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61336B"/>
    <w:multiLevelType w:val="hybridMultilevel"/>
    <w:tmpl w:val="43B83A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F23DC8"/>
    <w:multiLevelType w:val="hybridMultilevel"/>
    <w:tmpl w:val="D9BC9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402260"/>
    <w:multiLevelType w:val="multilevel"/>
    <w:tmpl w:val="C8C0F29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52B822D1"/>
    <w:multiLevelType w:val="hybridMultilevel"/>
    <w:tmpl w:val="D5B87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972B40"/>
    <w:multiLevelType w:val="hybridMultilevel"/>
    <w:tmpl w:val="E94A4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6735AB"/>
    <w:multiLevelType w:val="hybridMultilevel"/>
    <w:tmpl w:val="644AC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294683"/>
    <w:multiLevelType w:val="hybridMultilevel"/>
    <w:tmpl w:val="92D43122"/>
    <w:lvl w:ilvl="0" w:tplc="36CEFEE0">
      <w:start w:val="1"/>
      <w:numFmt w:val="bullet"/>
      <w:lvlText w:val="•"/>
      <w:lvlJc w:val="left"/>
      <w:pPr>
        <w:tabs>
          <w:tab w:val="num" w:pos="720"/>
        </w:tabs>
        <w:ind w:left="720" w:hanging="360"/>
      </w:pPr>
      <w:rPr>
        <w:rFonts w:ascii="Arial" w:hAnsi="Arial" w:hint="default"/>
      </w:rPr>
    </w:lvl>
    <w:lvl w:ilvl="1" w:tplc="5F8E5474" w:tentative="1">
      <w:start w:val="1"/>
      <w:numFmt w:val="bullet"/>
      <w:lvlText w:val="•"/>
      <w:lvlJc w:val="left"/>
      <w:pPr>
        <w:tabs>
          <w:tab w:val="num" w:pos="1440"/>
        </w:tabs>
        <w:ind w:left="1440" w:hanging="360"/>
      </w:pPr>
      <w:rPr>
        <w:rFonts w:ascii="Arial" w:hAnsi="Arial" w:hint="default"/>
      </w:rPr>
    </w:lvl>
    <w:lvl w:ilvl="2" w:tplc="6C94FAAE" w:tentative="1">
      <w:start w:val="1"/>
      <w:numFmt w:val="bullet"/>
      <w:lvlText w:val="•"/>
      <w:lvlJc w:val="left"/>
      <w:pPr>
        <w:tabs>
          <w:tab w:val="num" w:pos="2160"/>
        </w:tabs>
        <w:ind w:left="2160" w:hanging="360"/>
      </w:pPr>
      <w:rPr>
        <w:rFonts w:ascii="Arial" w:hAnsi="Arial" w:hint="default"/>
      </w:rPr>
    </w:lvl>
    <w:lvl w:ilvl="3" w:tplc="7DE64A7A" w:tentative="1">
      <w:start w:val="1"/>
      <w:numFmt w:val="bullet"/>
      <w:lvlText w:val="•"/>
      <w:lvlJc w:val="left"/>
      <w:pPr>
        <w:tabs>
          <w:tab w:val="num" w:pos="2880"/>
        </w:tabs>
        <w:ind w:left="2880" w:hanging="360"/>
      </w:pPr>
      <w:rPr>
        <w:rFonts w:ascii="Arial" w:hAnsi="Arial" w:hint="default"/>
      </w:rPr>
    </w:lvl>
    <w:lvl w:ilvl="4" w:tplc="AC26CDF2" w:tentative="1">
      <w:start w:val="1"/>
      <w:numFmt w:val="bullet"/>
      <w:lvlText w:val="•"/>
      <w:lvlJc w:val="left"/>
      <w:pPr>
        <w:tabs>
          <w:tab w:val="num" w:pos="3600"/>
        </w:tabs>
        <w:ind w:left="3600" w:hanging="360"/>
      </w:pPr>
      <w:rPr>
        <w:rFonts w:ascii="Arial" w:hAnsi="Arial" w:hint="default"/>
      </w:rPr>
    </w:lvl>
    <w:lvl w:ilvl="5" w:tplc="7B8C4810" w:tentative="1">
      <w:start w:val="1"/>
      <w:numFmt w:val="bullet"/>
      <w:lvlText w:val="•"/>
      <w:lvlJc w:val="left"/>
      <w:pPr>
        <w:tabs>
          <w:tab w:val="num" w:pos="4320"/>
        </w:tabs>
        <w:ind w:left="4320" w:hanging="360"/>
      </w:pPr>
      <w:rPr>
        <w:rFonts w:ascii="Arial" w:hAnsi="Arial" w:hint="default"/>
      </w:rPr>
    </w:lvl>
    <w:lvl w:ilvl="6" w:tplc="1C483E78" w:tentative="1">
      <w:start w:val="1"/>
      <w:numFmt w:val="bullet"/>
      <w:lvlText w:val="•"/>
      <w:lvlJc w:val="left"/>
      <w:pPr>
        <w:tabs>
          <w:tab w:val="num" w:pos="5040"/>
        </w:tabs>
        <w:ind w:left="5040" w:hanging="360"/>
      </w:pPr>
      <w:rPr>
        <w:rFonts w:ascii="Arial" w:hAnsi="Arial" w:hint="default"/>
      </w:rPr>
    </w:lvl>
    <w:lvl w:ilvl="7" w:tplc="E5580D46" w:tentative="1">
      <w:start w:val="1"/>
      <w:numFmt w:val="bullet"/>
      <w:lvlText w:val="•"/>
      <w:lvlJc w:val="left"/>
      <w:pPr>
        <w:tabs>
          <w:tab w:val="num" w:pos="5760"/>
        </w:tabs>
        <w:ind w:left="5760" w:hanging="360"/>
      </w:pPr>
      <w:rPr>
        <w:rFonts w:ascii="Arial" w:hAnsi="Arial" w:hint="default"/>
      </w:rPr>
    </w:lvl>
    <w:lvl w:ilvl="8" w:tplc="ACD4B8E6"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2A93117"/>
    <w:multiLevelType w:val="multilevel"/>
    <w:tmpl w:val="051E9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8BE0FEC"/>
    <w:multiLevelType w:val="hybridMultilevel"/>
    <w:tmpl w:val="E47AC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684E3C"/>
    <w:multiLevelType w:val="hybridMultilevel"/>
    <w:tmpl w:val="54A26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A71E85"/>
    <w:multiLevelType w:val="hybridMultilevel"/>
    <w:tmpl w:val="F88CD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7B14E3"/>
    <w:multiLevelType w:val="hybridMultilevel"/>
    <w:tmpl w:val="0DF49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CA6511"/>
    <w:multiLevelType w:val="hybridMultilevel"/>
    <w:tmpl w:val="06B0F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12"/>
  </w:num>
  <w:num w:numId="3">
    <w:abstractNumId w:val="8"/>
  </w:num>
  <w:num w:numId="4">
    <w:abstractNumId w:val="23"/>
  </w:num>
  <w:num w:numId="5">
    <w:abstractNumId w:val="36"/>
  </w:num>
  <w:num w:numId="6">
    <w:abstractNumId w:val="30"/>
  </w:num>
  <w:num w:numId="7">
    <w:abstractNumId w:val="22"/>
  </w:num>
  <w:num w:numId="8">
    <w:abstractNumId w:val="31"/>
  </w:num>
  <w:num w:numId="9">
    <w:abstractNumId w:val="0"/>
  </w:num>
  <w:num w:numId="10">
    <w:abstractNumId w:val="16"/>
  </w:num>
  <w:num w:numId="11">
    <w:abstractNumId w:val="13"/>
  </w:num>
  <w:num w:numId="12">
    <w:abstractNumId w:val="17"/>
  </w:num>
  <w:num w:numId="13">
    <w:abstractNumId w:val="35"/>
  </w:num>
  <w:num w:numId="14">
    <w:abstractNumId w:val="38"/>
  </w:num>
  <w:num w:numId="15">
    <w:abstractNumId w:val="9"/>
  </w:num>
  <w:num w:numId="16">
    <w:abstractNumId w:val="4"/>
  </w:num>
  <w:num w:numId="17">
    <w:abstractNumId w:val="37"/>
  </w:num>
  <w:num w:numId="18">
    <w:abstractNumId w:val="32"/>
  </w:num>
  <w:num w:numId="19">
    <w:abstractNumId w:val="28"/>
  </w:num>
  <w:num w:numId="20">
    <w:abstractNumId w:val="20"/>
  </w:num>
  <w:num w:numId="21">
    <w:abstractNumId w:val="7"/>
  </w:num>
  <w:num w:numId="22">
    <w:abstractNumId w:val="14"/>
  </w:num>
  <w:num w:numId="23">
    <w:abstractNumId w:val="15"/>
  </w:num>
  <w:num w:numId="24">
    <w:abstractNumId w:val="5"/>
  </w:num>
  <w:num w:numId="25">
    <w:abstractNumId w:val="18"/>
  </w:num>
  <w:num w:numId="26">
    <w:abstractNumId w:val="39"/>
  </w:num>
  <w:num w:numId="27">
    <w:abstractNumId w:val="6"/>
  </w:num>
  <w:num w:numId="28">
    <w:abstractNumId w:val="19"/>
  </w:num>
  <w:num w:numId="29">
    <w:abstractNumId w:val="1"/>
  </w:num>
  <w:num w:numId="30">
    <w:abstractNumId w:val="11"/>
  </w:num>
  <w:num w:numId="31">
    <w:abstractNumId w:val="27"/>
  </w:num>
  <w:num w:numId="32">
    <w:abstractNumId w:val="21"/>
  </w:num>
  <w:num w:numId="33">
    <w:abstractNumId w:val="10"/>
  </w:num>
  <w:num w:numId="34">
    <w:abstractNumId w:val="34"/>
  </w:num>
  <w:num w:numId="35">
    <w:abstractNumId w:val="29"/>
  </w:num>
  <w:num w:numId="36">
    <w:abstractNumId w:val="26"/>
  </w:num>
  <w:num w:numId="37">
    <w:abstractNumId w:val="3"/>
  </w:num>
  <w:num w:numId="38">
    <w:abstractNumId w:val="24"/>
  </w:num>
  <w:num w:numId="39">
    <w:abstractNumId w:val="2"/>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A76"/>
    <w:rsid w:val="000075D7"/>
    <w:rsid w:val="000119C7"/>
    <w:rsid w:val="00020BD5"/>
    <w:rsid w:val="00023AFC"/>
    <w:rsid w:val="00026E7E"/>
    <w:rsid w:val="000324FA"/>
    <w:rsid w:val="00045E5E"/>
    <w:rsid w:val="00046A7B"/>
    <w:rsid w:val="0005020E"/>
    <w:rsid w:val="000952B6"/>
    <w:rsid w:val="000A2411"/>
    <w:rsid w:val="000B284D"/>
    <w:rsid w:val="000B34F2"/>
    <w:rsid w:val="000B4889"/>
    <w:rsid w:val="000C2E9E"/>
    <w:rsid w:val="000D1170"/>
    <w:rsid w:val="000D2467"/>
    <w:rsid w:val="000D570C"/>
    <w:rsid w:val="0010658C"/>
    <w:rsid w:val="00114500"/>
    <w:rsid w:val="0017300D"/>
    <w:rsid w:val="00180768"/>
    <w:rsid w:val="0018208B"/>
    <w:rsid w:val="001A2D13"/>
    <w:rsid w:val="001A3552"/>
    <w:rsid w:val="001A728D"/>
    <w:rsid w:val="001B5604"/>
    <w:rsid w:val="001E10A3"/>
    <w:rsid w:val="001E3C0B"/>
    <w:rsid w:val="002162B1"/>
    <w:rsid w:val="002477C5"/>
    <w:rsid w:val="002543BF"/>
    <w:rsid w:val="00280D65"/>
    <w:rsid w:val="002C4C8F"/>
    <w:rsid w:val="002C5F35"/>
    <w:rsid w:val="002D4A4C"/>
    <w:rsid w:val="002D59FD"/>
    <w:rsid w:val="00302152"/>
    <w:rsid w:val="003076B4"/>
    <w:rsid w:val="00324547"/>
    <w:rsid w:val="003538D6"/>
    <w:rsid w:val="003742DB"/>
    <w:rsid w:val="003A04C0"/>
    <w:rsid w:val="003F712C"/>
    <w:rsid w:val="00415E2C"/>
    <w:rsid w:val="00452025"/>
    <w:rsid w:val="00454570"/>
    <w:rsid w:val="00460F4E"/>
    <w:rsid w:val="00472A76"/>
    <w:rsid w:val="00481839"/>
    <w:rsid w:val="004D37E6"/>
    <w:rsid w:val="004E0113"/>
    <w:rsid w:val="004E58E7"/>
    <w:rsid w:val="004F24F8"/>
    <w:rsid w:val="004F5097"/>
    <w:rsid w:val="004F7D0F"/>
    <w:rsid w:val="005040D6"/>
    <w:rsid w:val="0050788A"/>
    <w:rsid w:val="005130BD"/>
    <w:rsid w:val="005132D6"/>
    <w:rsid w:val="005232DC"/>
    <w:rsid w:val="00570BAE"/>
    <w:rsid w:val="00586A0E"/>
    <w:rsid w:val="005A3514"/>
    <w:rsid w:val="005C0EE9"/>
    <w:rsid w:val="005C20BA"/>
    <w:rsid w:val="005C6A3E"/>
    <w:rsid w:val="005E3072"/>
    <w:rsid w:val="00603FC6"/>
    <w:rsid w:val="00604AE6"/>
    <w:rsid w:val="006521C4"/>
    <w:rsid w:val="006834B4"/>
    <w:rsid w:val="0068363E"/>
    <w:rsid w:val="00684776"/>
    <w:rsid w:val="00685131"/>
    <w:rsid w:val="0068689F"/>
    <w:rsid w:val="006B20FC"/>
    <w:rsid w:val="006E4287"/>
    <w:rsid w:val="0070428F"/>
    <w:rsid w:val="00721B02"/>
    <w:rsid w:val="007271A5"/>
    <w:rsid w:val="00733457"/>
    <w:rsid w:val="0074519E"/>
    <w:rsid w:val="0076789E"/>
    <w:rsid w:val="007971D0"/>
    <w:rsid w:val="007B328D"/>
    <w:rsid w:val="007B4392"/>
    <w:rsid w:val="007C4DFC"/>
    <w:rsid w:val="007C65D3"/>
    <w:rsid w:val="00814A36"/>
    <w:rsid w:val="00816DE9"/>
    <w:rsid w:val="00822EF3"/>
    <w:rsid w:val="00834942"/>
    <w:rsid w:val="00844836"/>
    <w:rsid w:val="00863F7E"/>
    <w:rsid w:val="00870496"/>
    <w:rsid w:val="008742F6"/>
    <w:rsid w:val="0088299A"/>
    <w:rsid w:val="00884179"/>
    <w:rsid w:val="0089177D"/>
    <w:rsid w:val="008B701A"/>
    <w:rsid w:val="008F1B4D"/>
    <w:rsid w:val="00934A0E"/>
    <w:rsid w:val="009357F6"/>
    <w:rsid w:val="00946227"/>
    <w:rsid w:val="0097454B"/>
    <w:rsid w:val="00986264"/>
    <w:rsid w:val="009A6E91"/>
    <w:rsid w:val="009B061C"/>
    <w:rsid w:val="009B43C4"/>
    <w:rsid w:val="009D2E43"/>
    <w:rsid w:val="009D5C7A"/>
    <w:rsid w:val="009F178C"/>
    <w:rsid w:val="00A65C19"/>
    <w:rsid w:val="00A76C7A"/>
    <w:rsid w:val="00A867D3"/>
    <w:rsid w:val="00A9228C"/>
    <w:rsid w:val="00AA3B24"/>
    <w:rsid w:val="00AA3D78"/>
    <w:rsid w:val="00AC233A"/>
    <w:rsid w:val="00AC6480"/>
    <w:rsid w:val="00AC665D"/>
    <w:rsid w:val="00AF108F"/>
    <w:rsid w:val="00AF37D6"/>
    <w:rsid w:val="00B01D15"/>
    <w:rsid w:val="00B1336A"/>
    <w:rsid w:val="00B267DC"/>
    <w:rsid w:val="00B30A61"/>
    <w:rsid w:val="00B44834"/>
    <w:rsid w:val="00B53953"/>
    <w:rsid w:val="00B55CF3"/>
    <w:rsid w:val="00B649C0"/>
    <w:rsid w:val="00BA2276"/>
    <w:rsid w:val="00BA73CF"/>
    <w:rsid w:val="00BE1CE3"/>
    <w:rsid w:val="00C0360D"/>
    <w:rsid w:val="00C05B35"/>
    <w:rsid w:val="00C25DBF"/>
    <w:rsid w:val="00C36B17"/>
    <w:rsid w:val="00C41F9C"/>
    <w:rsid w:val="00C44821"/>
    <w:rsid w:val="00C45165"/>
    <w:rsid w:val="00C501B5"/>
    <w:rsid w:val="00CB09CF"/>
    <w:rsid w:val="00CB17B5"/>
    <w:rsid w:val="00CC11AD"/>
    <w:rsid w:val="00CD7CA4"/>
    <w:rsid w:val="00CE1263"/>
    <w:rsid w:val="00CE1FC2"/>
    <w:rsid w:val="00CF2220"/>
    <w:rsid w:val="00D016AA"/>
    <w:rsid w:val="00D30A91"/>
    <w:rsid w:val="00D33205"/>
    <w:rsid w:val="00D701A8"/>
    <w:rsid w:val="00D86487"/>
    <w:rsid w:val="00DB747A"/>
    <w:rsid w:val="00DC3CE8"/>
    <w:rsid w:val="00DE6EBD"/>
    <w:rsid w:val="00DF60C6"/>
    <w:rsid w:val="00DF6ECB"/>
    <w:rsid w:val="00E038F4"/>
    <w:rsid w:val="00E05BCA"/>
    <w:rsid w:val="00E06E7C"/>
    <w:rsid w:val="00E10852"/>
    <w:rsid w:val="00E12CFF"/>
    <w:rsid w:val="00E145F2"/>
    <w:rsid w:val="00E14C3C"/>
    <w:rsid w:val="00E234DD"/>
    <w:rsid w:val="00E30A6D"/>
    <w:rsid w:val="00E33F36"/>
    <w:rsid w:val="00E47ADF"/>
    <w:rsid w:val="00E47AF3"/>
    <w:rsid w:val="00E52FA5"/>
    <w:rsid w:val="00E60A06"/>
    <w:rsid w:val="00E64E4F"/>
    <w:rsid w:val="00E74046"/>
    <w:rsid w:val="00E93FB6"/>
    <w:rsid w:val="00EA5185"/>
    <w:rsid w:val="00EA7289"/>
    <w:rsid w:val="00EB4C8D"/>
    <w:rsid w:val="00EC0EDE"/>
    <w:rsid w:val="00EC6A58"/>
    <w:rsid w:val="00ED2B2E"/>
    <w:rsid w:val="00ED6DC2"/>
    <w:rsid w:val="00EE14E7"/>
    <w:rsid w:val="00EF0F72"/>
    <w:rsid w:val="00EF2329"/>
    <w:rsid w:val="00F15089"/>
    <w:rsid w:val="00F22E4A"/>
    <w:rsid w:val="00F2456C"/>
    <w:rsid w:val="00F27A64"/>
    <w:rsid w:val="00F30A89"/>
    <w:rsid w:val="00F34EEE"/>
    <w:rsid w:val="00F370AA"/>
    <w:rsid w:val="00F4126B"/>
    <w:rsid w:val="00F44B95"/>
    <w:rsid w:val="00F450AC"/>
    <w:rsid w:val="00F758D7"/>
    <w:rsid w:val="00F97D23"/>
    <w:rsid w:val="00FB4ADF"/>
    <w:rsid w:val="00FC3996"/>
    <w:rsid w:val="00FC56B3"/>
    <w:rsid w:val="00FD3A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5:chartTrackingRefBased/>
  <w15:docId w15:val="{A5E79ED6-6B45-427A-AC77-B69332B5E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A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8208B"/>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18208B"/>
    <w:pPr>
      <w:spacing w:after="0" w:line="240" w:lineRule="auto"/>
      <w:ind w:left="720"/>
      <w:contextualSpacing/>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0C2E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E9E"/>
  </w:style>
  <w:style w:type="paragraph" w:styleId="Footer">
    <w:name w:val="footer"/>
    <w:basedOn w:val="Normal"/>
    <w:link w:val="FooterChar"/>
    <w:uiPriority w:val="99"/>
    <w:unhideWhenUsed/>
    <w:rsid w:val="000C2E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E9E"/>
  </w:style>
  <w:style w:type="table" w:styleId="TableGrid">
    <w:name w:val="Table Grid"/>
    <w:basedOn w:val="TableNormal"/>
    <w:uiPriority w:val="39"/>
    <w:rsid w:val="00045E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B4392"/>
    <w:rPr>
      <w:sz w:val="16"/>
      <w:szCs w:val="16"/>
    </w:rPr>
  </w:style>
  <w:style w:type="paragraph" w:styleId="CommentText">
    <w:name w:val="annotation text"/>
    <w:basedOn w:val="Normal"/>
    <w:link w:val="CommentTextChar"/>
    <w:uiPriority w:val="99"/>
    <w:semiHidden/>
    <w:unhideWhenUsed/>
    <w:rsid w:val="007B4392"/>
    <w:pPr>
      <w:spacing w:line="240" w:lineRule="auto"/>
    </w:pPr>
    <w:rPr>
      <w:sz w:val="20"/>
      <w:szCs w:val="20"/>
    </w:rPr>
  </w:style>
  <w:style w:type="character" w:customStyle="1" w:styleId="CommentTextChar">
    <w:name w:val="Comment Text Char"/>
    <w:basedOn w:val="DefaultParagraphFont"/>
    <w:link w:val="CommentText"/>
    <w:uiPriority w:val="99"/>
    <w:semiHidden/>
    <w:rsid w:val="007B4392"/>
    <w:rPr>
      <w:sz w:val="20"/>
      <w:szCs w:val="20"/>
    </w:rPr>
  </w:style>
  <w:style w:type="paragraph" w:styleId="CommentSubject">
    <w:name w:val="annotation subject"/>
    <w:basedOn w:val="CommentText"/>
    <w:next w:val="CommentText"/>
    <w:link w:val="CommentSubjectChar"/>
    <w:uiPriority w:val="99"/>
    <w:semiHidden/>
    <w:unhideWhenUsed/>
    <w:rsid w:val="007B4392"/>
    <w:rPr>
      <w:b/>
      <w:bCs/>
    </w:rPr>
  </w:style>
  <w:style w:type="character" w:customStyle="1" w:styleId="CommentSubjectChar">
    <w:name w:val="Comment Subject Char"/>
    <w:basedOn w:val="CommentTextChar"/>
    <w:link w:val="CommentSubject"/>
    <w:uiPriority w:val="99"/>
    <w:semiHidden/>
    <w:rsid w:val="007B4392"/>
    <w:rPr>
      <w:b/>
      <w:bCs/>
      <w:sz w:val="20"/>
      <w:szCs w:val="20"/>
    </w:rPr>
  </w:style>
  <w:style w:type="paragraph" w:styleId="BalloonText">
    <w:name w:val="Balloon Text"/>
    <w:basedOn w:val="Normal"/>
    <w:link w:val="BalloonTextChar"/>
    <w:uiPriority w:val="99"/>
    <w:semiHidden/>
    <w:unhideWhenUsed/>
    <w:rsid w:val="007B43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392"/>
    <w:rPr>
      <w:rFonts w:ascii="Segoe UI" w:hAnsi="Segoe UI" w:cs="Segoe UI"/>
      <w:sz w:val="18"/>
      <w:szCs w:val="18"/>
    </w:rPr>
  </w:style>
  <w:style w:type="character" w:styleId="Hyperlink">
    <w:name w:val="Hyperlink"/>
    <w:basedOn w:val="DefaultParagraphFont"/>
    <w:uiPriority w:val="99"/>
    <w:unhideWhenUsed/>
    <w:rsid w:val="00822EF3"/>
    <w:rPr>
      <w:color w:val="0563C1" w:themeColor="hyperlink"/>
      <w:u w:val="single"/>
    </w:rPr>
  </w:style>
  <w:style w:type="paragraph" w:customStyle="1" w:styleId="Default">
    <w:name w:val="Default"/>
    <w:rsid w:val="00180768"/>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9357F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1931661">
      <w:bodyDiv w:val="1"/>
      <w:marLeft w:val="0"/>
      <w:marRight w:val="0"/>
      <w:marTop w:val="0"/>
      <w:marBottom w:val="0"/>
      <w:divBdr>
        <w:top w:val="none" w:sz="0" w:space="0" w:color="auto"/>
        <w:left w:val="none" w:sz="0" w:space="0" w:color="auto"/>
        <w:bottom w:val="none" w:sz="0" w:space="0" w:color="auto"/>
        <w:right w:val="none" w:sz="0" w:space="0" w:color="auto"/>
      </w:divBdr>
    </w:div>
    <w:div w:id="1814561770">
      <w:bodyDiv w:val="1"/>
      <w:marLeft w:val="0"/>
      <w:marRight w:val="0"/>
      <w:marTop w:val="0"/>
      <w:marBottom w:val="0"/>
      <w:divBdr>
        <w:top w:val="none" w:sz="0" w:space="0" w:color="auto"/>
        <w:left w:val="none" w:sz="0" w:space="0" w:color="auto"/>
        <w:bottom w:val="none" w:sz="0" w:space="0" w:color="auto"/>
        <w:right w:val="none" w:sz="0" w:space="0" w:color="auto"/>
      </w:divBdr>
      <w:divsChild>
        <w:div w:id="1986205330">
          <w:marLeft w:val="0"/>
          <w:marRight w:val="0"/>
          <w:marTop w:val="0"/>
          <w:marBottom w:val="0"/>
          <w:divBdr>
            <w:top w:val="single" w:sz="2" w:space="0" w:color="CCCCCC"/>
            <w:left w:val="single" w:sz="2" w:space="0" w:color="CCCCCC"/>
            <w:bottom w:val="single" w:sz="2" w:space="0" w:color="CCCCCC"/>
            <w:right w:val="single" w:sz="2" w:space="0" w:color="CCCCCC"/>
          </w:divBdr>
          <w:divsChild>
            <w:div w:id="713581238">
              <w:marLeft w:val="0"/>
              <w:marRight w:val="0"/>
              <w:marTop w:val="0"/>
              <w:marBottom w:val="150"/>
              <w:divBdr>
                <w:top w:val="none" w:sz="0" w:space="0" w:color="auto"/>
                <w:left w:val="none" w:sz="0" w:space="0" w:color="auto"/>
                <w:bottom w:val="none" w:sz="0" w:space="0" w:color="auto"/>
                <w:right w:val="none" w:sz="0" w:space="0" w:color="auto"/>
              </w:divBdr>
              <w:divsChild>
                <w:div w:id="1090810152">
                  <w:marLeft w:val="0"/>
                  <w:marRight w:val="0"/>
                  <w:marTop w:val="150"/>
                  <w:marBottom w:val="150"/>
                  <w:divBdr>
                    <w:top w:val="none" w:sz="0" w:space="0" w:color="auto"/>
                    <w:left w:val="none" w:sz="0" w:space="0" w:color="auto"/>
                    <w:bottom w:val="none" w:sz="0" w:space="0" w:color="auto"/>
                    <w:right w:val="none" w:sz="0" w:space="0" w:color="auto"/>
                  </w:divBdr>
                  <w:divsChild>
                    <w:div w:id="536545546">
                      <w:marLeft w:val="0"/>
                      <w:marRight w:val="0"/>
                      <w:marTop w:val="0"/>
                      <w:marBottom w:val="0"/>
                      <w:divBdr>
                        <w:top w:val="none" w:sz="0" w:space="0" w:color="auto"/>
                        <w:left w:val="none" w:sz="0" w:space="0" w:color="auto"/>
                        <w:bottom w:val="none" w:sz="0" w:space="0" w:color="auto"/>
                        <w:right w:val="none" w:sz="0" w:space="0" w:color="auto"/>
                      </w:divBdr>
                      <w:divsChild>
                        <w:div w:id="59450151">
                          <w:marLeft w:val="0"/>
                          <w:marRight w:val="0"/>
                          <w:marTop w:val="0"/>
                          <w:marBottom w:val="0"/>
                          <w:divBdr>
                            <w:top w:val="none" w:sz="0" w:space="0" w:color="auto"/>
                            <w:left w:val="single" w:sz="6" w:space="3" w:color="CCCCCC"/>
                            <w:bottom w:val="single" w:sz="6" w:space="3" w:color="CCCCCC"/>
                            <w:right w:val="single" w:sz="6" w:space="3" w:color="CCCCCC"/>
                          </w:divBdr>
                          <w:divsChild>
                            <w:div w:id="142624456">
                              <w:marLeft w:val="90"/>
                              <w:marRight w:val="0"/>
                              <w:marTop w:val="0"/>
                              <w:marBottom w:val="30"/>
                              <w:divBdr>
                                <w:top w:val="single" w:sz="6" w:space="9" w:color="EEEEEE"/>
                                <w:left w:val="single" w:sz="6" w:space="9" w:color="EEEEEE"/>
                                <w:bottom w:val="single" w:sz="6" w:space="9" w:color="EEEEEE"/>
                                <w:right w:val="single" w:sz="6" w:space="9" w:color="EEEEEE"/>
                              </w:divBdr>
                              <w:divsChild>
                                <w:div w:id="2112388168">
                                  <w:marLeft w:val="0"/>
                                  <w:marRight w:val="0"/>
                                  <w:marTop w:val="0"/>
                                  <w:marBottom w:val="96"/>
                                  <w:divBdr>
                                    <w:top w:val="none" w:sz="0" w:space="0" w:color="auto"/>
                                    <w:left w:val="none" w:sz="0" w:space="0" w:color="auto"/>
                                    <w:bottom w:val="dotted" w:sz="6" w:space="5" w:color="DDDDDD"/>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08709-2BBD-4664-AAB6-553E965CF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Pages>
  <Words>1070</Words>
  <Characters>6099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Edge</dc:creator>
  <cp:keywords/>
  <dc:description/>
  <cp:lastModifiedBy>Kerry Edge</cp:lastModifiedBy>
  <cp:revision>3</cp:revision>
  <cp:lastPrinted>2018-07-26T13:26:00Z</cp:lastPrinted>
  <dcterms:created xsi:type="dcterms:W3CDTF">2019-08-08T08:52:00Z</dcterms:created>
  <dcterms:modified xsi:type="dcterms:W3CDTF">2019-08-19T11:04:00Z</dcterms:modified>
</cp:coreProperties>
</file>